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4742"/>
      </w:tblGrid>
      <w:tr w:rsidR="00C229A9" w:rsidRPr="00C229A9" w:rsidTr="00C229A9">
        <w:trPr>
          <w:trHeight w:val="31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Раскрытие информации</w:t>
            </w:r>
          </w:p>
        </w:tc>
      </w:tr>
      <w:tr w:rsidR="00C229A9" w:rsidRPr="00C229A9" w:rsidTr="00C229A9">
        <w:trPr>
          <w:trHeight w:val="31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в соответствии с Постановлением правитель</w:t>
            </w:r>
            <w:r w:rsidR="00F016E7">
              <w:rPr>
                <w:b/>
                <w:bCs/>
                <w:color w:val="000000"/>
              </w:rPr>
              <w:t>ства РФ от 21 января 2004г. №24</w:t>
            </w:r>
          </w:p>
        </w:tc>
      </w:tr>
      <w:tr w:rsidR="00C229A9" w:rsidRPr="00C229A9" w:rsidTr="00C229A9">
        <w:trPr>
          <w:trHeight w:val="64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«Об утверждении стандартов раскрытия информации субъектами оптового и розничных рынков электрической энергии»</w:t>
            </w:r>
          </w:p>
        </w:tc>
      </w:tr>
      <w:tr w:rsidR="00C229A9" w:rsidRPr="00C229A9" w:rsidTr="00C229A9">
        <w:trPr>
          <w:trHeight w:val="31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9" w:rsidRPr="00C229A9" w:rsidRDefault="00C229A9" w:rsidP="004026F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229A9">
              <w:rPr>
                <w:b/>
                <w:bCs/>
                <w:color w:val="000000"/>
              </w:rPr>
              <w:t>по п.1</w:t>
            </w:r>
            <w:r w:rsidR="004026FB">
              <w:rPr>
                <w:b/>
                <w:bCs/>
                <w:color w:val="000000"/>
              </w:rPr>
              <w:t>9</w:t>
            </w:r>
            <w:r w:rsidRPr="00C229A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229A9">
              <w:rPr>
                <w:b/>
                <w:bCs/>
                <w:color w:val="000000"/>
              </w:rPr>
              <w:t>пп</w:t>
            </w:r>
            <w:proofErr w:type="gramStart"/>
            <w:r w:rsidRPr="00C229A9">
              <w:rPr>
                <w:b/>
                <w:bCs/>
                <w:color w:val="000000"/>
              </w:rPr>
              <w:t>.</w:t>
            </w:r>
            <w:r w:rsidR="004026FB">
              <w:rPr>
                <w:b/>
                <w:bCs/>
                <w:color w:val="000000"/>
              </w:rPr>
              <w:t>г</w:t>
            </w:r>
            <w:proofErr w:type="spellEnd"/>
            <w:proofErr w:type="gramEnd"/>
            <w:r w:rsidRPr="00C229A9">
              <w:rPr>
                <w:b/>
                <w:bCs/>
                <w:color w:val="000000"/>
              </w:rPr>
              <w:t xml:space="preserve"> абз.</w:t>
            </w:r>
            <w:r w:rsidR="004026FB">
              <w:rPr>
                <w:b/>
                <w:bCs/>
                <w:color w:val="000000"/>
              </w:rPr>
              <w:t>3</w:t>
            </w:r>
          </w:p>
        </w:tc>
      </w:tr>
      <w:tr w:rsidR="00C229A9" w:rsidRPr="00C229A9" w:rsidTr="00C229A9">
        <w:trPr>
          <w:trHeight w:val="538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о перечне мероприятий по снижению размеров потерь в сетях, а также о сроках их исполне</w:t>
            </w:r>
            <w:r w:rsidR="004019A6">
              <w:rPr>
                <w:b/>
                <w:bCs/>
                <w:color w:val="000000"/>
              </w:rPr>
              <w:t>ния и источниках финансирования</w:t>
            </w:r>
          </w:p>
        </w:tc>
      </w:tr>
      <w:tr w:rsidR="00C229A9" w:rsidRPr="00C229A9" w:rsidTr="00C229A9">
        <w:trPr>
          <w:trHeight w:val="31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ООО "Барнаульская сетевая компания"</w:t>
            </w:r>
          </w:p>
        </w:tc>
      </w:tr>
      <w:tr w:rsidR="00C229A9" w:rsidRPr="00C229A9" w:rsidTr="00C229A9">
        <w:trPr>
          <w:trHeight w:val="31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9" w:rsidRPr="00C229A9" w:rsidRDefault="00C229A9" w:rsidP="00820145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за 201</w:t>
            </w:r>
            <w:r w:rsidR="004026FB">
              <w:rPr>
                <w:b/>
                <w:bCs/>
                <w:color w:val="000000"/>
              </w:rPr>
              <w:t>8</w:t>
            </w:r>
            <w:r w:rsidRPr="00C229A9">
              <w:rPr>
                <w:b/>
                <w:bCs/>
                <w:color w:val="000000"/>
              </w:rPr>
              <w:t xml:space="preserve"> год</w:t>
            </w:r>
          </w:p>
        </w:tc>
      </w:tr>
    </w:tbl>
    <w:p w:rsidR="00C229A9" w:rsidRDefault="00C229A9" w:rsidP="00C229A9">
      <w:pPr>
        <w:autoSpaceDE w:val="0"/>
        <w:autoSpaceDN w:val="0"/>
        <w:adjustRightInd w:val="0"/>
        <w:ind w:firstLine="540"/>
        <w:jc w:val="both"/>
      </w:pPr>
    </w:p>
    <w:p w:rsidR="007535FE" w:rsidRDefault="007535FE" w:rsidP="007535F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773"/>
        <w:gridCol w:w="1985"/>
        <w:gridCol w:w="2551"/>
      </w:tblGrid>
      <w:tr w:rsidR="00C229A9" w:rsidTr="00BB75F5">
        <w:trPr>
          <w:cantSplit/>
          <w:trHeight w:val="360"/>
        </w:trPr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87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внедрения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</w:tr>
      <w:tr w:rsidR="00C229A9" w:rsidTr="00BB75F5">
        <w:trPr>
          <w:cantSplit/>
          <w:trHeight w:val="480"/>
        </w:trPr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7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C229A9" w:rsidP="00BB75F5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P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P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Организационные мероприятия по энергосбережению и повышению энергетической эффективности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обязательного энергетического обследования с получением принятия решения о приёме копии энергетического паспорта Министерством энергетики Российской федерации</w:t>
            </w:r>
            <w:r w:rsidR="00337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(ежегодная корректировка программы)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42B" w:rsidRDefault="004026FB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ежегодная корректировка</w:t>
            </w:r>
            <w:r w:rsidR="00BB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016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аварийности в сетях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016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и оптимизация максимальной мощности, режимов работы оборудования, распределение нагрузки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016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схем электроснабжения, распределения электрической нагрузки.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F016E7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Отключение в режимах малых нагрузок трансформаторов на подстанциях с двумя и более трансформаторами.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33742B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ежегодно в </w:t>
            </w:r>
            <w:r w:rsidR="00C229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F016E7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Разработка и реализация программы сокращения технологического расхода (потерь) электрической энергии в сетях, используемых для оказания услуг по передаче электрической энергии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F016E7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модернизации оборудования, используемого для передачи электрической энергии, в том числе замене оборудования на оборудования с более высоким коэффициентом полезного действия, внедрение инновационных, энергосберегающих решений и технологий, том числе АИИС КУЭ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9A9" w:rsidRDefault="0033742B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Технические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Замена недогруженных силовых трансформаторов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33742B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Монтаж и наладка систем автоматического освещения и обогрева помещений распределительных устройств трансформаторных подстанций.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33742B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Замена выключателей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вакуумные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элегазовые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33742B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P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Снижение расхода энергоресурсов на собственные нужды.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Замена проводов в воздушных линиях на СИП.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33742B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совершенствованию системы коммерческого и технического учёта электроэнергии и иных энергетических ресурсов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приборов коммерческого учёта электроэнергии на границе балансовой принадлежности.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33742B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приборов учёта для потребителей.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33742B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Установка отдельных приборов учёта электроэнергии для потребителей, получающих электроэнергию от трансформаторов собственных нужд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33742B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Организация, поверка и контроль достоверности работы комплексов коммерческого учёта электрической энергии.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Организация, поверка и контроль достоверности работы комплексов технического учёта электрической энергии.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Организация, поверка и контроль достоверности работы комплексов расчётного учёта прочих энергетических ресурсов (тепловой энергии, воды, газа) для хозяйственных нужд.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BB75F5">
        <w:trPr>
          <w:cantSplit/>
          <w:trHeight w:val="92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рейдов по выявлению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безучётного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бездоговорного потребления электроэнергии.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33742B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BB75F5" w:rsidP="00BB75F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</w:tbl>
    <w:p w:rsidR="007535FE" w:rsidRPr="00BF181F" w:rsidRDefault="007535FE" w:rsidP="007535F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F181F" w:rsidRPr="00E46D98" w:rsidRDefault="00BF181F" w:rsidP="007535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181F" w:rsidRPr="00BF181F" w:rsidRDefault="00BF181F" w:rsidP="00BF181F">
      <w:pPr>
        <w:tabs>
          <w:tab w:val="left" w:pos="113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81F">
        <w:rPr>
          <w:sz w:val="28"/>
          <w:szCs w:val="28"/>
        </w:rPr>
        <w:t>Заместитель генерального директора по развитию</w:t>
      </w:r>
      <w:r w:rsidRPr="00BF181F">
        <w:rPr>
          <w:sz w:val="28"/>
          <w:szCs w:val="28"/>
        </w:rPr>
        <w:tab/>
        <w:t>А.В.</w:t>
      </w:r>
      <w:r>
        <w:rPr>
          <w:sz w:val="28"/>
          <w:szCs w:val="28"/>
        </w:rPr>
        <w:t xml:space="preserve"> </w:t>
      </w:r>
      <w:r w:rsidRPr="00BF181F">
        <w:rPr>
          <w:sz w:val="28"/>
          <w:szCs w:val="28"/>
        </w:rPr>
        <w:t>Бакунин</w:t>
      </w:r>
    </w:p>
    <w:sectPr w:rsidR="00BF181F" w:rsidRPr="00BF181F" w:rsidSect="0073191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FE"/>
    <w:rsid w:val="001A3B6E"/>
    <w:rsid w:val="0033742B"/>
    <w:rsid w:val="003A24C9"/>
    <w:rsid w:val="003C3CCB"/>
    <w:rsid w:val="004019A6"/>
    <w:rsid w:val="004026FB"/>
    <w:rsid w:val="00481C7B"/>
    <w:rsid w:val="005B7D7C"/>
    <w:rsid w:val="00630BF5"/>
    <w:rsid w:val="00731915"/>
    <w:rsid w:val="007535FE"/>
    <w:rsid w:val="00784801"/>
    <w:rsid w:val="007B7C4C"/>
    <w:rsid w:val="00820145"/>
    <w:rsid w:val="0096513D"/>
    <w:rsid w:val="00BB75F5"/>
    <w:rsid w:val="00BF181F"/>
    <w:rsid w:val="00C229A9"/>
    <w:rsid w:val="00C34A1E"/>
    <w:rsid w:val="00D41192"/>
    <w:rsid w:val="00E46D98"/>
    <w:rsid w:val="00F0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9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9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В. Бакунин</dc:creator>
  <cp:lastModifiedBy>Алексей В. Бакунин</cp:lastModifiedBy>
  <cp:revision>2</cp:revision>
  <cp:lastPrinted>2016-02-29T07:11:00Z</cp:lastPrinted>
  <dcterms:created xsi:type="dcterms:W3CDTF">2019-02-28T09:00:00Z</dcterms:created>
  <dcterms:modified xsi:type="dcterms:W3CDTF">2019-02-28T09:00:00Z</dcterms:modified>
</cp:coreProperties>
</file>