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00" w:rsidRPr="008B001E" w:rsidRDefault="00C207A1" w:rsidP="00C207A1">
      <w:pPr>
        <w:pStyle w:val="a4"/>
        <w:ind w:firstLine="6379"/>
        <w:jc w:val="both"/>
        <w:rPr>
          <w:rStyle w:val="FontStyle32"/>
        </w:rPr>
      </w:pPr>
      <w:r w:rsidRPr="008B001E">
        <w:rPr>
          <w:rStyle w:val="FontStyle32"/>
        </w:rPr>
        <w:t>Приложение №4</w:t>
      </w:r>
    </w:p>
    <w:p w:rsidR="00B12E5E" w:rsidRPr="008B001E" w:rsidRDefault="00C207A1" w:rsidP="00C207A1">
      <w:pPr>
        <w:pStyle w:val="a4"/>
        <w:ind w:firstLine="6379"/>
        <w:jc w:val="both"/>
        <w:rPr>
          <w:rFonts w:ascii="Times New Roman" w:hAnsi="Times New Roman" w:cs="Times New Roman"/>
        </w:rPr>
      </w:pPr>
      <w:r w:rsidRPr="008B001E">
        <w:rPr>
          <w:rStyle w:val="FontStyle32"/>
        </w:rPr>
        <w:t xml:space="preserve">к </w:t>
      </w:r>
      <w:r w:rsidR="00B12E5E" w:rsidRPr="008B001E">
        <w:rPr>
          <w:rFonts w:ascii="Times New Roman" w:hAnsi="Times New Roman" w:cs="Times New Roman"/>
        </w:rPr>
        <w:t>Договору №</w:t>
      </w:r>
      <w:r w:rsidR="00665D41" w:rsidRPr="008B001E">
        <w:rPr>
          <w:rFonts w:ascii="Times New Roman" w:hAnsi="Times New Roman" w:cs="Times New Roman"/>
        </w:rPr>
        <w:t xml:space="preserve"> </w:t>
      </w:r>
      <w:r w:rsidR="003A670C">
        <w:rPr>
          <w:rFonts w:ascii="Times New Roman" w:hAnsi="Times New Roman" w:cs="Times New Roman"/>
        </w:rPr>
        <w:t>___</w:t>
      </w:r>
      <w:r w:rsidR="00B12E5E" w:rsidRPr="008B001E">
        <w:rPr>
          <w:rFonts w:ascii="Times New Roman" w:hAnsi="Times New Roman" w:cs="Times New Roman"/>
        </w:rPr>
        <w:t xml:space="preserve"> оказания услуг</w:t>
      </w:r>
    </w:p>
    <w:p w:rsidR="00B12E5E" w:rsidRPr="008B001E" w:rsidRDefault="00B12E5E" w:rsidP="00C207A1">
      <w:pPr>
        <w:pStyle w:val="a4"/>
        <w:ind w:firstLine="6379"/>
        <w:jc w:val="both"/>
        <w:rPr>
          <w:rFonts w:ascii="Times New Roman" w:hAnsi="Times New Roman" w:cs="Times New Roman"/>
        </w:rPr>
      </w:pPr>
      <w:r w:rsidRPr="008B001E">
        <w:rPr>
          <w:rFonts w:ascii="Times New Roman" w:hAnsi="Times New Roman" w:cs="Times New Roman"/>
        </w:rPr>
        <w:t xml:space="preserve">по передаче электрической  </w:t>
      </w:r>
    </w:p>
    <w:p w:rsidR="00C207A1" w:rsidRPr="008B001E" w:rsidRDefault="00B12E5E" w:rsidP="00C207A1">
      <w:pPr>
        <w:pStyle w:val="a4"/>
        <w:ind w:firstLine="6379"/>
        <w:jc w:val="both"/>
        <w:rPr>
          <w:rStyle w:val="FontStyle32"/>
        </w:rPr>
      </w:pPr>
      <w:r w:rsidRPr="008B001E">
        <w:rPr>
          <w:rFonts w:ascii="Times New Roman" w:hAnsi="Times New Roman" w:cs="Times New Roman"/>
        </w:rPr>
        <w:t xml:space="preserve">энергии от </w:t>
      </w:r>
      <w:r w:rsidR="003A670C">
        <w:rPr>
          <w:rFonts w:ascii="Times New Roman" w:hAnsi="Times New Roman" w:cs="Times New Roman"/>
        </w:rPr>
        <w:t>_________</w:t>
      </w:r>
      <w:r w:rsidRPr="008B001E">
        <w:rPr>
          <w:rFonts w:ascii="Times New Roman" w:hAnsi="Times New Roman" w:cs="Times New Roman"/>
        </w:rPr>
        <w:t xml:space="preserve"> года</w:t>
      </w:r>
    </w:p>
    <w:p w:rsidR="008D5DDC" w:rsidRPr="008B001E" w:rsidRDefault="008D5DDC" w:rsidP="00C207A1">
      <w:pPr>
        <w:pStyle w:val="a4"/>
        <w:ind w:firstLine="6379"/>
        <w:jc w:val="both"/>
        <w:rPr>
          <w:rStyle w:val="FontStyle32"/>
        </w:rPr>
      </w:pPr>
    </w:p>
    <w:p w:rsidR="004E3759" w:rsidRPr="008B001E" w:rsidRDefault="00C207A1" w:rsidP="00C207A1">
      <w:pPr>
        <w:pStyle w:val="a4"/>
        <w:ind w:left="360"/>
        <w:jc w:val="center"/>
        <w:rPr>
          <w:rStyle w:val="FontStyle32"/>
        </w:rPr>
      </w:pPr>
      <w:r w:rsidRPr="008B001E">
        <w:rPr>
          <w:rStyle w:val="FontStyle32"/>
        </w:rPr>
        <w:t>Регламент о порядке расчета и согласования объемов переданной электрической энергии Исполнителем</w:t>
      </w:r>
      <w:r w:rsidR="00A1309D" w:rsidRPr="008B001E">
        <w:rPr>
          <w:rStyle w:val="FontStyle32"/>
        </w:rPr>
        <w:t xml:space="preserve"> Заказчику</w:t>
      </w:r>
    </w:p>
    <w:p w:rsidR="008D5DDC" w:rsidRDefault="008D5DDC" w:rsidP="00C207A1">
      <w:pPr>
        <w:pStyle w:val="a4"/>
        <w:ind w:left="360"/>
        <w:jc w:val="center"/>
        <w:rPr>
          <w:rStyle w:val="FontStyle32"/>
          <w:b/>
          <w:sz w:val="24"/>
          <w:szCs w:val="24"/>
        </w:rPr>
      </w:pPr>
    </w:p>
    <w:p w:rsidR="0097116C" w:rsidRDefault="0097116C" w:rsidP="00A1309D">
      <w:pPr>
        <w:pStyle w:val="a4"/>
        <w:numPr>
          <w:ilvl w:val="0"/>
          <w:numId w:val="7"/>
        </w:numPr>
        <w:ind w:left="0" w:firstLine="360"/>
        <w:jc w:val="both"/>
        <w:rPr>
          <w:rStyle w:val="FontStyle32"/>
          <w:sz w:val="24"/>
          <w:szCs w:val="24"/>
        </w:rPr>
      </w:pPr>
      <w:r w:rsidRPr="005B645E">
        <w:rPr>
          <w:rStyle w:val="FontStyle32"/>
          <w:sz w:val="24"/>
          <w:szCs w:val="24"/>
        </w:rPr>
        <w:t xml:space="preserve">Объемы электрической энергии, переданной Потребителям электрической энергии, определяются </w:t>
      </w:r>
      <w:r w:rsidR="00C207A1">
        <w:rPr>
          <w:rStyle w:val="FontStyle32"/>
          <w:sz w:val="24"/>
          <w:szCs w:val="24"/>
        </w:rPr>
        <w:t>Исполнителем</w:t>
      </w:r>
      <w:r w:rsidRPr="005B645E">
        <w:rPr>
          <w:rStyle w:val="FontStyle32"/>
          <w:sz w:val="24"/>
          <w:szCs w:val="24"/>
        </w:rPr>
        <w:t xml:space="preserve">, </w:t>
      </w:r>
      <w:r w:rsidR="00CE1442">
        <w:rPr>
          <w:rStyle w:val="FontStyle32"/>
          <w:sz w:val="24"/>
          <w:szCs w:val="24"/>
        </w:rPr>
        <w:t>по показаниям расчетных приборов учета, указанным в Приложении №1, по состоянию на 00 часов 00 минут (</w:t>
      </w:r>
      <w:proofErr w:type="spellStart"/>
      <w:r w:rsidR="00CE1442">
        <w:rPr>
          <w:rStyle w:val="FontStyle32"/>
          <w:sz w:val="24"/>
          <w:szCs w:val="24"/>
        </w:rPr>
        <w:t>мск</w:t>
      </w:r>
      <w:proofErr w:type="spellEnd"/>
      <w:r w:rsidR="00CE1442">
        <w:rPr>
          <w:rStyle w:val="FontStyle32"/>
          <w:sz w:val="24"/>
          <w:szCs w:val="24"/>
        </w:rPr>
        <w:t>.) 1-го дня месяца, следующего за расчетным периодом,</w:t>
      </w:r>
      <w:r>
        <w:rPr>
          <w:rStyle w:val="FontStyle32"/>
          <w:sz w:val="24"/>
          <w:szCs w:val="24"/>
        </w:rPr>
        <w:t xml:space="preserve"> </w:t>
      </w:r>
      <w:r w:rsidRPr="005B645E">
        <w:rPr>
          <w:rStyle w:val="FontStyle32"/>
          <w:sz w:val="24"/>
          <w:szCs w:val="24"/>
        </w:rPr>
        <w:t xml:space="preserve">либо расчетным способом, </w:t>
      </w:r>
      <w:proofErr w:type="gramStart"/>
      <w:r w:rsidRPr="005B645E">
        <w:rPr>
          <w:rStyle w:val="FontStyle32"/>
          <w:sz w:val="24"/>
          <w:szCs w:val="24"/>
        </w:rPr>
        <w:t xml:space="preserve">в </w:t>
      </w:r>
      <w:r w:rsidR="00CE1442">
        <w:rPr>
          <w:rStyle w:val="FontStyle32"/>
          <w:sz w:val="24"/>
          <w:szCs w:val="24"/>
        </w:rPr>
        <w:t>случаях</w:t>
      </w:r>
      <w:proofErr w:type="gramEnd"/>
      <w:r w:rsidR="00CE1442">
        <w:rPr>
          <w:rStyle w:val="FontStyle32"/>
          <w:sz w:val="24"/>
          <w:szCs w:val="24"/>
        </w:rPr>
        <w:t xml:space="preserve"> предусмотренных законом, и подтверждается Интегральным актом учета перетоков электрическо</w:t>
      </w:r>
      <w:r w:rsidR="00C207A1">
        <w:rPr>
          <w:rStyle w:val="FontStyle32"/>
          <w:sz w:val="24"/>
          <w:szCs w:val="24"/>
        </w:rPr>
        <w:t xml:space="preserve">й энергии по форме п. </w:t>
      </w:r>
      <w:r w:rsidR="00C67CAC">
        <w:rPr>
          <w:rStyle w:val="FontStyle32"/>
          <w:sz w:val="24"/>
          <w:szCs w:val="24"/>
        </w:rPr>
        <w:t>4</w:t>
      </w:r>
      <w:r w:rsidR="00CE1442">
        <w:rPr>
          <w:rStyle w:val="FontStyle32"/>
          <w:sz w:val="24"/>
          <w:szCs w:val="24"/>
        </w:rPr>
        <w:t>.</w:t>
      </w:r>
    </w:p>
    <w:p w:rsidR="008D5DDC" w:rsidRDefault="008D5DDC" w:rsidP="008D5DDC">
      <w:pPr>
        <w:pStyle w:val="a4"/>
        <w:ind w:left="360"/>
        <w:jc w:val="both"/>
        <w:rPr>
          <w:rStyle w:val="FontStyle32"/>
          <w:sz w:val="24"/>
          <w:szCs w:val="24"/>
        </w:rPr>
      </w:pPr>
    </w:p>
    <w:p w:rsidR="004E4106" w:rsidRPr="004E4106" w:rsidRDefault="00CE1442" w:rsidP="00A1309D">
      <w:pPr>
        <w:pStyle w:val="a4"/>
        <w:numPr>
          <w:ilvl w:val="0"/>
          <w:numId w:val="7"/>
        </w:numPr>
        <w:ind w:left="0" w:firstLine="360"/>
        <w:jc w:val="both"/>
        <w:rPr>
          <w:rStyle w:val="FontStyle32"/>
          <w:sz w:val="24"/>
          <w:szCs w:val="24"/>
        </w:rPr>
      </w:pPr>
      <w:r w:rsidRPr="00CE1442">
        <w:rPr>
          <w:rStyle w:val="FontStyle32"/>
          <w:sz w:val="24"/>
          <w:szCs w:val="24"/>
        </w:rPr>
        <w:t>В течение 2 рабочих дней после 1-го дня месяца</w:t>
      </w:r>
      <w:r w:rsidR="00B465D1">
        <w:rPr>
          <w:rStyle w:val="FontStyle32"/>
          <w:sz w:val="24"/>
          <w:szCs w:val="24"/>
        </w:rPr>
        <w:t>, следующего за расчетным периодом,</w:t>
      </w:r>
      <w:r w:rsidRPr="00CE1442">
        <w:rPr>
          <w:rStyle w:val="FontStyle32"/>
          <w:sz w:val="24"/>
          <w:szCs w:val="24"/>
        </w:rPr>
        <w:t xml:space="preserve"> </w:t>
      </w:r>
      <w:r w:rsidR="00A1309D">
        <w:rPr>
          <w:rStyle w:val="FontStyle32"/>
          <w:sz w:val="24"/>
          <w:szCs w:val="24"/>
        </w:rPr>
        <w:t>Исполнитель</w:t>
      </w:r>
      <w:r w:rsidRPr="00CE1442">
        <w:rPr>
          <w:rStyle w:val="FontStyle32"/>
          <w:sz w:val="24"/>
          <w:szCs w:val="24"/>
        </w:rPr>
        <w:t xml:space="preserve"> заполняет Интегральный акт учета перетоков электрической энергии по форме</w:t>
      </w:r>
      <w:r w:rsidR="00B12E5E">
        <w:rPr>
          <w:rStyle w:val="FontStyle32"/>
          <w:sz w:val="24"/>
          <w:szCs w:val="24"/>
        </w:rPr>
        <w:t xml:space="preserve">, согласованной в </w:t>
      </w:r>
      <w:r w:rsidR="00A1309D">
        <w:rPr>
          <w:rStyle w:val="FontStyle32"/>
          <w:sz w:val="24"/>
          <w:szCs w:val="24"/>
        </w:rPr>
        <w:t>п</w:t>
      </w:r>
      <w:r w:rsidR="00B12E5E">
        <w:rPr>
          <w:rStyle w:val="FontStyle32"/>
          <w:sz w:val="24"/>
          <w:szCs w:val="24"/>
        </w:rPr>
        <w:t xml:space="preserve">ункте </w:t>
      </w:r>
      <w:r w:rsidR="00DA61C1">
        <w:rPr>
          <w:rStyle w:val="FontStyle32"/>
          <w:sz w:val="24"/>
          <w:szCs w:val="24"/>
        </w:rPr>
        <w:t>8</w:t>
      </w:r>
      <w:r w:rsidRPr="00CE1442">
        <w:rPr>
          <w:rStyle w:val="FontStyle32"/>
          <w:sz w:val="24"/>
          <w:szCs w:val="24"/>
        </w:rPr>
        <w:t xml:space="preserve"> настояще</w:t>
      </w:r>
      <w:r w:rsidR="00B12E5E">
        <w:rPr>
          <w:rStyle w:val="FontStyle32"/>
          <w:sz w:val="24"/>
          <w:szCs w:val="24"/>
        </w:rPr>
        <w:t>го регламента</w:t>
      </w:r>
      <w:r w:rsidRPr="00CE1442">
        <w:rPr>
          <w:rStyle w:val="FontStyle32"/>
          <w:sz w:val="24"/>
          <w:szCs w:val="24"/>
        </w:rPr>
        <w:t>, с обязательным указ</w:t>
      </w:r>
      <w:r w:rsidR="00B12E5E">
        <w:rPr>
          <w:rStyle w:val="FontStyle32"/>
          <w:sz w:val="24"/>
          <w:szCs w:val="24"/>
        </w:rPr>
        <w:t xml:space="preserve">анием показаний приборов учета </w:t>
      </w:r>
      <w:r w:rsidRPr="00CE1442">
        <w:rPr>
          <w:rStyle w:val="FontStyle32"/>
          <w:sz w:val="24"/>
          <w:szCs w:val="24"/>
        </w:rPr>
        <w:t>по каждой точке п</w:t>
      </w:r>
      <w:r w:rsidR="00B12E5E">
        <w:rPr>
          <w:rStyle w:val="FontStyle32"/>
          <w:sz w:val="24"/>
          <w:szCs w:val="24"/>
        </w:rPr>
        <w:t xml:space="preserve">оставки, указанной в Приложении № 1 к </w:t>
      </w:r>
      <w:r w:rsidR="00B12E5E" w:rsidRPr="00B12E5E">
        <w:rPr>
          <w:rStyle w:val="FontStyle32"/>
          <w:sz w:val="24"/>
          <w:szCs w:val="24"/>
        </w:rPr>
        <w:t>Договору №</w:t>
      </w:r>
      <w:r w:rsidR="00665D41">
        <w:rPr>
          <w:rStyle w:val="FontStyle32"/>
          <w:sz w:val="24"/>
          <w:szCs w:val="24"/>
        </w:rPr>
        <w:t xml:space="preserve"> </w:t>
      </w:r>
      <w:r w:rsidR="00B12E5E" w:rsidRPr="00B12E5E">
        <w:rPr>
          <w:rStyle w:val="FontStyle32"/>
          <w:sz w:val="24"/>
          <w:szCs w:val="24"/>
        </w:rPr>
        <w:t>2 оказания услуг по передаче электрической энергии от 03.05.2017 года</w:t>
      </w:r>
      <w:r w:rsidR="00665D41">
        <w:rPr>
          <w:rStyle w:val="FontStyle32"/>
          <w:sz w:val="24"/>
          <w:szCs w:val="24"/>
        </w:rPr>
        <w:t xml:space="preserve">. </w:t>
      </w:r>
      <w:r w:rsidR="00B12E5E" w:rsidRPr="004E4106">
        <w:rPr>
          <w:rStyle w:val="FontStyle32"/>
          <w:sz w:val="24"/>
          <w:szCs w:val="24"/>
        </w:rPr>
        <w:t xml:space="preserve"> </w:t>
      </w:r>
      <w:r w:rsidR="004E4106" w:rsidRPr="004E4106">
        <w:rPr>
          <w:rStyle w:val="FontStyle32"/>
          <w:sz w:val="24"/>
          <w:szCs w:val="24"/>
        </w:rPr>
        <w:t>В случае, если прибор учета</w:t>
      </w:r>
      <w:r w:rsidR="004E4106">
        <w:rPr>
          <w:rStyle w:val="FontStyle32"/>
          <w:sz w:val="24"/>
          <w:szCs w:val="24"/>
        </w:rPr>
        <w:t xml:space="preserve"> установлен не на границе балансовой принадлежности</w:t>
      </w:r>
      <w:r w:rsidR="003A1FFD">
        <w:rPr>
          <w:rStyle w:val="FontStyle32"/>
          <w:sz w:val="24"/>
          <w:szCs w:val="24"/>
        </w:rPr>
        <w:t xml:space="preserve">, определение объема переданной электроэнергии происходит путем корректировки определенного по показаниям прибора учета объема на величину потерь, указанную в Приложении № 1 к </w:t>
      </w:r>
      <w:r w:rsidR="003A1FFD" w:rsidRPr="00B12E5E">
        <w:rPr>
          <w:rStyle w:val="FontStyle32"/>
          <w:sz w:val="24"/>
          <w:szCs w:val="24"/>
        </w:rPr>
        <w:t>Договору №</w:t>
      </w:r>
      <w:r w:rsidR="003A1FFD">
        <w:rPr>
          <w:rStyle w:val="FontStyle32"/>
          <w:sz w:val="24"/>
          <w:szCs w:val="24"/>
        </w:rPr>
        <w:t xml:space="preserve"> </w:t>
      </w:r>
      <w:r w:rsidR="003A1FFD" w:rsidRPr="00B12E5E">
        <w:rPr>
          <w:rStyle w:val="FontStyle32"/>
          <w:sz w:val="24"/>
          <w:szCs w:val="24"/>
        </w:rPr>
        <w:t>2 оказания услуг по передаче электрической энергии от 03.05.2017 года</w:t>
      </w:r>
      <w:r w:rsidR="003A1FFD">
        <w:rPr>
          <w:rStyle w:val="FontStyle32"/>
          <w:sz w:val="24"/>
          <w:szCs w:val="24"/>
        </w:rPr>
        <w:t xml:space="preserve"> столбце «Доначисляемая добавка, </w:t>
      </w:r>
      <w:proofErr w:type="spellStart"/>
      <w:r w:rsidR="003A1FFD">
        <w:rPr>
          <w:rStyle w:val="FontStyle32"/>
          <w:sz w:val="24"/>
          <w:szCs w:val="24"/>
        </w:rPr>
        <w:t>кВтч</w:t>
      </w:r>
      <w:proofErr w:type="spellEnd"/>
      <w:r w:rsidR="003A1FFD">
        <w:rPr>
          <w:rStyle w:val="FontStyle32"/>
          <w:sz w:val="24"/>
          <w:szCs w:val="24"/>
        </w:rPr>
        <w:t xml:space="preserve">%».  </w:t>
      </w:r>
      <w:r w:rsidR="004E4106">
        <w:rPr>
          <w:rStyle w:val="FontStyle32"/>
          <w:sz w:val="24"/>
          <w:szCs w:val="24"/>
        </w:rPr>
        <w:t xml:space="preserve"> </w:t>
      </w:r>
      <w:r w:rsidR="004E4106" w:rsidRPr="004E4106">
        <w:rPr>
          <w:rStyle w:val="FontStyle32"/>
          <w:sz w:val="24"/>
          <w:szCs w:val="24"/>
        </w:rPr>
        <w:t xml:space="preserve"> </w:t>
      </w:r>
    </w:p>
    <w:p w:rsidR="004E4106" w:rsidRDefault="004E4106" w:rsidP="004E4106">
      <w:pPr>
        <w:pStyle w:val="a6"/>
        <w:rPr>
          <w:rStyle w:val="FontStyle32"/>
          <w:sz w:val="24"/>
          <w:szCs w:val="24"/>
        </w:rPr>
      </w:pPr>
    </w:p>
    <w:p w:rsidR="003A1FFD" w:rsidRDefault="00CE1442" w:rsidP="003A1FFD">
      <w:pPr>
        <w:pStyle w:val="a4"/>
        <w:numPr>
          <w:ilvl w:val="0"/>
          <w:numId w:val="7"/>
        </w:numPr>
        <w:ind w:left="0" w:firstLine="360"/>
        <w:jc w:val="both"/>
        <w:rPr>
          <w:rStyle w:val="FontStyle32"/>
          <w:sz w:val="24"/>
          <w:szCs w:val="24"/>
        </w:rPr>
      </w:pPr>
      <w:r w:rsidRPr="00CE1442">
        <w:rPr>
          <w:rStyle w:val="FontStyle32"/>
          <w:sz w:val="24"/>
          <w:szCs w:val="24"/>
        </w:rPr>
        <w:t xml:space="preserve">Интегральный акт учета перетоков электрической энергии между </w:t>
      </w:r>
      <w:r w:rsidR="00AF4CE4">
        <w:rPr>
          <w:rStyle w:val="FontStyle32"/>
          <w:sz w:val="24"/>
          <w:szCs w:val="24"/>
        </w:rPr>
        <w:t>Заказчиком</w:t>
      </w:r>
      <w:r w:rsidRPr="00CE1442">
        <w:rPr>
          <w:rStyle w:val="FontStyle32"/>
          <w:sz w:val="24"/>
          <w:szCs w:val="24"/>
        </w:rPr>
        <w:t xml:space="preserve"> и </w:t>
      </w:r>
      <w:r w:rsidR="00AF4CE4">
        <w:rPr>
          <w:rStyle w:val="FontStyle32"/>
          <w:sz w:val="24"/>
          <w:szCs w:val="24"/>
        </w:rPr>
        <w:t>Исполнителем</w:t>
      </w:r>
      <w:r w:rsidRPr="00CE1442">
        <w:rPr>
          <w:rStyle w:val="FontStyle32"/>
          <w:sz w:val="24"/>
          <w:szCs w:val="24"/>
        </w:rPr>
        <w:t xml:space="preserve"> направляется для подписания </w:t>
      </w:r>
      <w:r w:rsidR="00AF4CE4">
        <w:rPr>
          <w:rStyle w:val="FontStyle32"/>
          <w:sz w:val="24"/>
          <w:szCs w:val="24"/>
        </w:rPr>
        <w:t>Заказчику</w:t>
      </w:r>
      <w:r w:rsidRPr="00CE1442">
        <w:rPr>
          <w:rStyle w:val="FontStyle32"/>
          <w:sz w:val="24"/>
          <w:szCs w:val="24"/>
        </w:rPr>
        <w:t xml:space="preserve"> </w:t>
      </w:r>
      <w:r w:rsidR="003A1FFD">
        <w:rPr>
          <w:rStyle w:val="FontStyle32"/>
          <w:sz w:val="24"/>
          <w:szCs w:val="24"/>
        </w:rPr>
        <w:t xml:space="preserve">в течение </w:t>
      </w:r>
      <w:r w:rsidR="00B465D1" w:rsidRPr="00CE1442">
        <w:rPr>
          <w:rStyle w:val="FontStyle32"/>
          <w:sz w:val="24"/>
          <w:szCs w:val="24"/>
        </w:rPr>
        <w:t>2 рабочих дней после 1-го дня месяца</w:t>
      </w:r>
      <w:r w:rsidR="00B465D1">
        <w:rPr>
          <w:rStyle w:val="FontStyle32"/>
          <w:sz w:val="24"/>
          <w:szCs w:val="24"/>
        </w:rPr>
        <w:t>, следующего за расчетным периодом,</w:t>
      </w:r>
      <w:r w:rsidR="00B465D1" w:rsidRPr="00CE1442">
        <w:rPr>
          <w:rStyle w:val="FontStyle32"/>
          <w:sz w:val="24"/>
          <w:szCs w:val="24"/>
        </w:rPr>
        <w:t xml:space="preserve"> </w:t>
      </w:r>
      <w:r w:rsidRPr="00CE1442">
        <w:rPr>
          <w:rStyle w:val="FontStyle32"/>
          <w:sz w:val="24"/>
          <w:szCs w:val="24"/>
        </w:rPr>
        <w:t>по</w:t>
      </w:r>
      <w:r w:rsidR="004E4106">
        <w:rPr>
          <w:rStyle w:val="FontStyle32"/>
          <w:sz w:val="24"/>
          <w:szCs w:val="24"/>
        </w:rPr>
        <w:t xml:space="preserve"> электронной почте в формате </w:t>
      </w:r>
      <w:r w:rsidR="004E4106">
        <w:rPr>
          <w:rStyle w:val="FontStyle32"/>
          <w:sz w:val="24"/>
          <w:szCs w:val="24"/>
          <w:lang w:val="en-US"/>
        </w:rPr>
        <w:t>Excel</w:t>
      </w:r>
      <w:r w:rsidR="004E4106" w:rsidRPr="004E4106">
        <w:rPr>
          <w:rStyle w:val="FontStyle32"/>
          <w:sz w:val="24"/>
          <w:szCs w:val="24"/>
        </w:rPr>
        <w:t xml:space="preserve"> </w:t>
      </w:r>
      <w:r w:rsidR="004E4106">
        <w:rPr>
          <w:rStyle w:val="FontStyle32"/>
          <w:sz w:val="24"/>
          <w:szCs w:val="24"/>
        </w:rPr>
        <w:t xml:space="preserve">с электронного адреса Исполнителя, указанного в договоре </w:t>
      </w:r>
      <w:r w:rsidR="004E4106" w:rsidRPr="00B12E5E">
        <w:rPr>
          <w:rStyle w:val="FontStyle32"/>
          <w:sz w:val="24"/>
          <w:szCs w:val="24"/>
        </w:rPr>
        <w:t>№</w:t>
      </w:r>
      <w:r w:rsidR="004E4106">
        <w:rPr>
          <w:rStyle w:val="FontStyle32"/>
          <w:sz w:val="24"/>
          <w:szCs w:val="24"/>
        </w:rPr>
        <w:t xml:space="preserve"> </w:t>
      </w:r>
      <w:r w:rsidR="004E4106" w:rsidRPr="00B12E5E">
        <w:rPr>
          <w:rStyle w:val="FontStyle32"/>
          <w:sz w:val="24"/>
          <w:szCs w:val="24"/>
        </w:rPr>
        <w:t>2 оказания услуг по передаче электрической энергии от 03.05.2017 года</w:t>
      </w:r>
      <w:r w:rsidR="004E4106" w:rsidRPr="00AF4CE4">
        <w:rPr>
          <w:rStyle w:val="FontStyle32"/>
          <w:sz w:val="24"/>
          <w:szCs w:val="24"/>
        </w:rPr>
        <w:t xml:space="preserve"> </w:t>
      </w:r>
      <w:r w:rsidRPr="00AF4CE4">
        <w:rPr>
          <w:rStyle w:val="FontStyle32"/>
          <w:sz w:val="24"/>
          <w:szCs w:val="24"/>
        </w:rPr>
        <w:t xml:space="preserve">на электронный адрес </w:t>
      </w:r>
      <w:r w:rsidR="00AF4CE4" w:rsidRPr="00AF4CE4">
        <w:rPr>
          <w:rStyle w:val="FontStyle32"/>
          <w:sz w:val="24"/>
          <w:szCs w:val="24"/>
          <w:lang w:val="en-US"/>
        </w:rPr>
        <w:t>info</w:t>
      </w:r>
      <w:r w:rsidR="00AF4CE4" w:rsidRPr="00AF4CE4">
        <w:rPr>
          <w:rStyle w:val="FontStyle32"/>
          <w:sz w:val="24"/>
          <w:szCs w:val="24"/>
        </w:rPr>
        <w:t>@</w:t>
      </w:r>
      <w:proofErr w:type="spellStart"/>
      <w:r w:rsidR="00AF4CE4" w:rsidRPr="00AF4CE4">
        <w:rPr>
          <w:rStyle w:val="FontStyle32"/>
          <w:sz w:val="24"/>
          <w:szCs w:val="24"/>
          <w:lang w:val="en-US"/>
        </w:rPr>
        <w:t>bsk</w:t>
      </w:r>
      <w:proofErr w:type="spellEnd"/>
      <w:r w:rsidR="00AF4CE4" w:rsidRPr="00AF4CE4">
        <w:rPr>
          <w:rStyle w:val="FontStyle32"/>
          <w:sz w:val="24"/>
          <w:szCs w:val="24"/>
        </w:rPr>
        <w:t>22.</w:t>
      </w:r>
      <w:proofErr w:type="spellStart"/>
      <w:r w:rsidR="00AF4CE4" w:rsidRPr="00AF4CE4">
        <w:rPr>
          <w:rStyle w:val="FontStyle32"/>
          <w:sz w:val="24"/>
          <w:szCs w:val="24"/>
          <w:lang w:val="en-US"/>
        </w:rPr>
        <w:t>ru</w:t>
      </w:r>
      <w:proofErr w:type="spellEnd"/>
      <w:r w:rsidRPr="00AF4CE4">
        <w:rPr>
          <w:rStyle w:val="FontStyle32"/>
          <w:sz w:val="24"/>
          <w:szCs w:val="24"/>
        </w:rPr>
        <w:t xml:space="preserve"> </w:t>
      </w:r>
      <w:r w:rsidRPr="00CE1442">
        <w:rPr>
          <w:rStyle w:val="FontStyle32"/>
          <w:sz w:val="24"/>
          <w:szCs w:val="24"/>
        </w:rPr>
        <w:t xml:space="preserve">с </w:t>
      </w:r>
      <w:r w:rsidR="004E4106">
        <w:rPr>
          <w:rStyle w:val="FontStyle32"/>
          <w:sz w:val="24"/>
          <w:szCs w:val="24"/>
        </w:rPr>
        <w:t xml:space="preserve">обязательным предоставлением </w:t>
      </w:r>
      <w:r w:rsidRPr="00CE1442">
        <w:rPr>
          <w:rStyle w:val="FontStyle32"/>
          <w:sz w:val="24"/>
          <w:szCs w:val="24"/>
        </w:rPr>
        <w:t xml:space="preserve">оригинала </w:t>
      </w:r>
      <w:r w:rsidR="00B465D1">
        <w:rPr>
          <w:rStyle w:val="FontStyle32"/>
          <w:sz w:val="24"/>
          <w:szCs w:val="24"/>
        </w:rPr>
        <w:t xml:space="preserve">Интегрального акта </w:t>
      </w:r>
      <w:r w:rsidR="004E4106">
        <w:rPr>
          <w:rStyle w:val="FontStyle32"/>
          <w:sz w:val="24"/>
          <w:szCs w:val="24"/>
        </w:rPr>
        <w:t xml:space="preserve">с подписью и печатью Исполнителя </w:t>
      </w:r>
      <w:r w:rsidRPr="00CE1442">
        <w:rPr>
          <w:rStyle w:val="FontStyle32"/>
          <w:sz w:val="24"/>
          <w:szCs w:val="24"/>
        </w:rPr>
        <w:t>посредством почтовой связи</w:t>
      </w:r>
      <w:r w:rsidR="004E4106">
        <w:rPr>
          <w:rStyle w:val="FontStyle32"/>
          <w:sz w:val="24"/>
          <w:szCs w:val="24"/>
        </w:rPr>
        <w:t xml:space="preserve"> или курьерской доставкой</w:t>
      </w:r>
      <w:r w:rsidRPr="00CE1442">
        <w:rPr>
          <w:rStyle w:val="FontStyle32"/>
          <w:sz w:val="24"/>
          <w:szCs w:val="24"/>
        </w:rPr>
        <w:t>.</w:t>
      </w:r>
    </w:p>
    <w:p w:rsidR="003A1FFD" w:rsidRDefault="003A1FFD" w:rsidP="003A1FFD">
      <w:pPr>
        <w:pStyle w:val="a6"/>
      </w:pPr>
    </w:p>
    <w:p w:rsidR="00CE1442" w:rsidRPr="003A1FFD" w:rsidRDefault="00CE1442" w:rsidP="003A1FFD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1FFD">
        <w:rPr>
          <w:rFonts w:ascii="Times New Roman" w:hAnsi="Times New Roman" w:cs="Times New Roman"/>
          <w:sz w:val="24"/>
        </w:rPr>
        <w:t xml:space="preserve">В течение 2 (двух) рабочих дней с момента получения от </w:t>
      </w:r>
      <w:r w:rsidR="00AF4CE4" w:rsidRPr="003A1FFD">
        <w:rPr>
          <w:rFonts w:ascii="Times New Roman" w:hAnsi="Times New Roman" w:cs="Times New Roman"/>
          <w:sz w:val="24"/>
        </w:rPr>
        <w:t>Исполнителя</w:t>
      </w:r>
      <w:r w:rsidRPr="003A1FFD">
        <w:rPr>
          <w:rFonts w:ascii="Times New Roman" w:hAnsi="Times New Roman" w:cs="Times New Roman"/>
          <w:sz w:val="24"/>
        </w:rPr>
        <w:t xml:space="preserve"> </w:t>
      </w:r>
      <w:r w:rsidR="003A1FFD">
        <w:rPr>
          <w:rFonts w:ascii="Times New Roman" w:hAnsi="Times New Roman" w:cs="Times New Roman"/>
          <w:sz w:val="24"/>
        </w:rPr>
        <w:t>оригинала</w:t>
      </w:r>
      <w:r w:rsidRPr="003A1FFD">
        <w:rPr>
          <w:rFonts w:ascii="Times New Roman" w:hAnsi="Times New Roman" w:cs="Times New Roman"/>
          <w:sz w:val="24"/>
        </w:rPr>
        <w:t xml:space="preserve"> Интегрального акта учета перетоков электрической энергии, </w:t>
      </w:r>
      <w:r w:rsidR="00AF4CE4" w:rsidRPr="003A1FFD">
        <w:rPr>
          <w:rFonts w:ascii="Times New Roman" w:hAnsi="Times New Roman" w:cs="Times New Roman"/>
          <w:sz w:val="24"/>
        </w:rPr>
        <w:t>Заказчик</w:t>
      </w:r>
      <w:r w:rsidRPr="003A1FFD">
        <w:rPr>
          <w:rFonts w:ascii="Times New Roman" w:hAnsi="Times New Roman" w:cs="Times New Roman"/>
          <w:sz w:val="24"/>
        </w:rPr>
        <w:t xml:space="preserve">, при отсутствии мотивированных возражении, подписывает его со своей стороны и направляет его факсимильную или сканированную копию </w:t>
      </w:r>
      <w:r w:rsidR="00AF4CE4" w:rsidRPr="003A1FFD">
        <w:rPr>
          <w:rFonts w:ascii="Times New Roman" w:hAnsi="Times New Roman" w:cs="Times New Roman"/>
          <w:sz w:val="24"/>
        </w:rPr>
        <w:t>Исполнителю</w:t>
      </w:r>
      <w:r w:rsidRPr="003A1FFD">
        <w:rPr>
          <w:rFonts w:ascii="Times New Roman" w:hAnsi="Times New Roman" w:cs="Times New Roman"/>
          <w:sz w:val="24"/>
        </w:rPr>
        <w:t xml:space="preserve"> с досылкой оригинала посредством почтовой связи.</w:t>
      </w:r>
    </w:p>
    <w:p w:rsidR="003A1FFD" w:rsidRDefault="003A1FFD" w:rsidP="003A1FFD">
      <w:pPr>
        <w:pStyle w:val="a6"/>
      </w:pPr>
    </w:p>
    <w:p w:rsidR="003A1FFD" w:rsidRPr="00B465D1" w:rsidRDefault="003A1FFD" w:rsidP="003A1FFD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Pr="003A1FFD">
        <w:rPr>
          <w:rFonts w:ascii="Times New Roman" w:hAnsi="Times New Roman" w:cs="Times New Roman"/>
          <w:sz w:val="24"/>
        </w:rPr>
        <w:t>Интегральн</w:t>
      </w:r>
      <w:r>
        <w:rPr>
          <w:rFonts w:ascii="Times New Roman" w:hAnsi="Times New Roman" w:cs="Times New Roman"/>
          <w:sz w:val="24"/>
        </w:rPr>
        <w:t>ый</w:t>
      </w:r>
      <w:r w:rsidRPr="003A1FFD">
        <w:rPr>
          <w:rFonts w:ascii="Times New Roman" w:hAnsi="Times New Roman" w:cs="Times New Roman"/>
          <w:sz w:val="24"/>
        </w:rPr>
        <w:t xml:space="preserve"> акт учета перетоков электрической энергии</w:t>
      </w:r>
      <w:r>
        <w:rPr>
          <w:rFonts w:ascii="Times New Roman" w:hAnsi="Times New Roman" w:cs="Times New Roman"/>
          <w:sz w:val="24"/>
        </w:rPr>
        <w:t xml:space="preserve"> не предоставлен Исполнителем в адрес Заказчика в срок, согласованные в пункте </w:t>
      </w:r>
      <w:r w:rsidR="00B465D1">
        <w:rPr>
          <w:rFonts w:ascii="Times New Roman" w:hAnsi="Times New Roman" w:cs="Times New Roman"/>
          <w:sz w:val="24"/>
        </w:rPr>
        <w:t>3 настоящего Регламента, расчет за услуги по передаче производится в следующем расчетном периоде, а Исполнитель не вправе требовать от Заказчика уплаты процентов, пени, штрафов за несвоевременную оплату услуг.</w:t>
      </w:r>
    </w:p>
    <w:p w:rsidR="00B465D1" w:rsidRDefault="00B465D1" w:rsidP="00B465D1">
      <w:pPr>
        <w:pStyle w:val="a6"/>
      </w:pPr>
    </w:p>
    <w:p w:rsidR="00332BBF" w:rsidRDefault="00B465D1" w:rsidP="00332BBF">
      <w:pPr>
        <w:pStyle w:val="a4"/>
        <w:numPr>
          <w:ilvl w:val="0"/>
          <w:numId w:val="7"/>
        </w:numPr>
        <w:ind w:left="0" w:firstLine="360"/>
        <w:jc w:val="both"/>
        <w:rPr>
          <w:rStyle w:val="FontStyle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Исполнителем недостоверных показания приборов учета, Исполнитель уплачивает Заказчику штраф в размере 500 руб. за каждую точку поставки, указанную в приложении № 1 к Договору </w:t>
      </w:r>
      <w:r w:rsidRPr="00B12E5E">
        <w:rPr>
          <w:rStyle w:val="FontStyle32"/>
          <w:sz w:val="24"/>
          <w:szCs w:val="24"/>
        </w:rPr>
        <w:t>№</w:t>
      </w:r>
      <w:r>
        <w:rPr>
          <w:rStyle w:val="FontStyle32"/>
          <w:sz w:val="24"/>
          <w:szCs w:val="24"/>
        </w:rPr>
        <w:t xml:space="preserve"> </w:t>
      </w:r>
      <w:r w:rsidRPr="00B12E5E">
        <w:rPr>
          <w:rStyle w:val="FontStyle32"/>
          <w:sz w:val="24"/>
          <w:szCs w:val="24"/>
        </w:rPr>
        <w:t>2 оказания услуг по передаче электрической энергии от 03.05.2017 года</w:t>
      </w:r>
      <w:r>
        <w:rPr>
          <w:rStyle w:val="FontStyle32"/>
          <w:sz w:val="24"/>
          <w:szCs w:val="24"/>
        </w:rPr>
        <w:t xml:space="preserve"> вне зависимости от количества точек поставки по которым недостоверно поданы показания приборов учета.</w:t>
      </w:r>
    </w:p>
    <w:p w:rsidR="00332BBF" w:rsidRDefault="00332BBF" w:rsidP="00332BBF">
      <w:pPr>
        <w:pStyle w:val="a6"/>
      </w:pPr>
    </w:p>
    <w:p w:rsidR="00B465D1" w:rsidRPr="00332BBF" w:rsidRDefault="00332BBF" w:rsidP="00332BBF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оказанных услуг, определённый по Актам о неучтенном потреблении электроэнергии подлежит оплате Заказчиком в случае, если Акт соответствует требованиям </w:t>
      </w:r>
      <w:r w:rsidRPr="00332BBF">
        <w:rPr>
          <w:rFonts w:ascii="Times New Roman" w:hAnsi="Times New Roman" w:cs="Times New Roman"/>
          <w:sz w:val="24"/>
          <w:szCs w:val="24"/>
        </w:rPr>
        <w:t>"Основными положениями функционирования розничных рынков электрической энергии"</w:t>
      </w:r>
      <w:r>
        <w:rPr>
          <w:rFonts w:ascii="Times New Roman" w:hAnsi="Times New Roman" w:cs="Times New Roman"/>
          <w:sz w:val="24"/>
          <w:szCs w:val="24"/>
        </w:rPr>
        <w:t xml:space="preserve">, утв. Постановлением Правительства РФ № 442 от 04.05.2012, </w:t>
      </w:r>
      <w:r w:rsidRPr="00332BBF">
        <w:rPr>
          <w:rFonts w:ascii="Times New Roman" w:hAnsi="Times New Roman" w:cs="Times New Roman"/>
          <w:sz w:val="24"/>
          <w:szCs w:val="24"/>
        </w:rPr>
        <w:t xml:space="preserve">"Правилами предоставления </w:t>
      </w:r>
      <w:r w:rsidRPr="00332BBF">
        <w:rPr>
          <w:rFonts w:ascii="Times New Roman" w:hAnsi="Times New Roman" w:cs="Times New Roman"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домов"</w:t>
      </w:r>
      <w:r>
        <w:rPr>
          <w:rFonts w:ascii="Times New Roman" w:hAnsi="Times New Roman" w:cs="Times New Roman"/>
          <w:sz w:val="24"/>
          <w:szCs w:val="24"/>
        </w:rPr>
        <w:t xml:space="preserve">, утв. Постановлением Правительства РФ № 354 от 06.05.2011 и приняты ресурсоснабжающей организацией в интересах которой заключен  настоящий </w:t>
      </w:r>
      <w:r w:rsidRPr="00B12E5E">
        <w:rPr>
          <w:rStyle w:val="FontStyle32"/>
          <w:sz w:val="24"/>
          <w:szCs w:val="24"/>
        </w:rPr>
        <w:t>Договор №</w:t>
      </w:r>
      <w:r>
        <w:rPr>
          <w:rStyle w:val="FontStyle32"/>
          <w:sz w:val="24"/>
          <w:szCs w:val="24"/>
        </w:rPr>
        <w:t xml:space="preserve"> </w:t>
      </w:r>
      <w:r w:rsidRPr="00B12E5E">
        <w:rPr>
          <w:rStyle w:val="FontStyle32"/>
          <w:sz w:val="24"/>
          <w:szCs w:val="24"/>
        </w:rPr>
        <w:t>2 оказания услуг по передаче электрической энергии от 03.05.2017 года</w:t>
      </w:r>
      <w:r>
        <w:rPr>
          <w:rStyle w:val="FontStyle3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DDC" w:rsidRPr="00CE1442" w:rsidRDefault="008D5DDC" w:rsidP="00CE1442">
      <w:pPr>
        <w:pStyle w:val="a4"/>
        <w:ind w:firstLine="743"/>
        <w:jc w:val="both"/>
      </w:pPr>
    </w:p>
    <w:p w:rsidR="00C67CAC" w:rsidRPr="006438CD" w:rsidRDefault="00C67CAC" w:rsidP="008D5DDC">
      <w:pPr>
        <w:pStyle w:val="a4"/>
        <w:numPr>
          <w:ilvl w:val="0"/>
          <w:numId w:val="7"/>
        </w:num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Форма интегрального</w:t>
      </w:r>
      <w:r w:rsidRPr="00CE1442">
        <w:rPr>
          <w:rStyle w:val="FontStyle32"/>
          <w:sz w:val="24"/>
          <w:szCs w:val="24"/>
        </w:rPr>
        <w:t xml:space="preserve"> акт</w:t>
      </w:r>
      <w:r>
        <w:rPr>
          <w:rStyle w:val="FontStyle32"/>
          <w:sz w:val="24"/>
          <w:szCs w:val="24"/>
        </w:rPr>
        <w:t>а</w:t>
      </w:r>
      <w:r w:rsidRPr="00CE1442">
        <w:rPr>
          <w:rStyle w:val="FontStyle32"/>
          <w:sz w:val="24"/>
          <w:szCs w:val="24"/>
        </w:rPr>
        <w:t xml:space="preserve"> учета перетоков электрической энергии</w:t>
      </w:r>
      <w:r w:rsidR="006438CD">
        <w:rPr>
          <w:rStyle w:val="FontStyle32"/>
          <w:sz w:val="24"/>
          <w:szCs w:val="24"/>
        </w:rPr>
        <w:t>:</w:t>
      </w:r>
    </w:p>
    <w:tbl>
      <w:tblPr>
        <w:tblW w:w="9461" w:type="dxa"/>
        <w:tblInd w:w="93" w:type="dxa"/>
        <w:tblLook w:val="04A0" w:firstRow="1" w:lastRow="0" w:firstColumn="1" w:lastColumn="0" w:noHBand="0" w:noVBand="1"/>
      </w:tblPr>
      <w:tblGrid>
        <w:gridCol w:w="405"/>
        <w:gridCol w:w="629"/>
        <w:gridCol w:w="388"/>
        <w:gridCol w:w="388"/>
        <w:gridCol w:w="647"/>
        <w:gridCol w:w="889"/>
        <w:gridCol w:w="822"/>
        <w:gridCol w:w="554"/>
        <w:gridCol w:w="620"/>
        <w:gridCol w:w="1187"/>
        <w:gridCol w:w="1023"/>
        <w:gridCol w:w="1252"/>
        <w:gridCol w:w="657"/>
      </w:tblGrid>
      <w:tr w:rsidR="006438CD" w:rsidRPr="006438CD" w:rsidTr="006438CD">
        <w:trPr>
          <w:trHeight w:val="300"/>
        </w:trPr>
        <w:tc>
          <w:tcPr>
            <w:tcW w:w="9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Интегральный акт учета перетоков электрической энергии</w:t>
            </w:r>
            <w:r w:rsidR="00261BB0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438CD" w:rsidRPr="006438CD" w:rsidTr="006438CD">
        <w:trPr>
          <w:trHeight w:val="300"/>
        </w:trPr>
        <w:tc>
          <w:tcPr>
            <w:tcW w:w="9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  <w:u w:val="single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  <w:u w:val="single"/>
              </w:rPr>
              <w:t>за________20___ года (время московское)</w:t>
            </w:r>
          </w:p>
        </w:tc>
      </w:tr>
      <w:tr w:rsidR="006438CD" w:rsidRPr="006438CD" w:rsidTr="00332BBF">
        <w:trPr>
          <w:trHeight w:val="103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№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п/п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 xml:space="preserve">Наименование объектов </w:t>
            </w:r>
            <w:proofErr w:type="gramStart"/>
            <w:r w:rsidRPr="006438CD">
              <w:rPr>
                <w:rFonts w:eastAsia="Times New Roman"/>
                <w:sz w:val="14"/>
                <w:szCs w:val="14"/>
              </w:rPr>
              <w:t>учета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(</w:t>
            </w:r>
            <w:proofErr w:type="gramEnd"/>
            <w:r w:rsidRPr="006438CD">
              <w:rPr>
                <w:rFonts w:eastAsia="Times New Roman"/>
                <w:sz w:val="14"/>
                <w:szCs w:val="14"/>
              </w:rPr>
              <w:t>ЛЭП, трансформатор)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Напряжение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Номера счетчиков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Направление перетока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 xml:space="preserve">Показания 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счетчиков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Разность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показаний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Коэффициент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трансформации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Количество</w:t>
            </w:r>
            <w:r w:rsidRPr="006438CD">
              <w:rPr>
                <w:rFonts w:eastAsia="Times New Roman"/>
                <w:sz w:val="14"/>
                <w:szCs w:val="14"/>
              </w:rPr>
              <w:br/>
              <w:t xml:space="preserve">электроэнергии, учтенной </w:t>
            </w:r>
            <w:r w:rsidRPr="006438CD">
              <w:rPr>
                <w:rFonts w:eastAsia="Times New Roman"/>
                <w:sz w:val="14"/>
                <w:szCs w:val="14"/>
              </w:rPr>
              <w:br/>
            </w:r>
            <w:proofErr w:type="gramStart"/>
            <w:r w:rsidRPr="006438CD">
              <w:rPr>
                <w:rFonts w:eastAsia="Times New Roman"/>
                <w:sz w:val="14"/>
                <w:szCs w:val="14"/>
              </w:rPr>
              <w:t>счетчиками,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кВт</w:t>
            </w:r>
            <w:proofErr w:type="gramEnd"/>
            <w:r w:rsidRPr="006438CD">
              <w:rPr>
                <w:rFonts w:eastAsia="Times New Roman"/>
                <w:sz w:val="14"/>
                <w:szCs w:val="14"/>
              </w:rPr>
              <w:t>*ч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Вычисляемая добавка, кВт*ч (с учетом знака)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Количество электроэнергии, приведенное к границам балансовой принадлежности, кВт*ч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proofErr w:type="gramStart"/>
            <w:r w:rsidRPr="006438CD">
              <w:rPr>
                <w:rFonts w:eastAsia="Times New Roman"/>
                <w:sz w:val="14"/>
                <w:szCs w:val="14"/>
              </w:rPr>
              <w:t>Примечания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(</w:t>
            </w:r>
            <w:proofErr w:type="gramEnd"/>
            <w:r w:rsidRPr="006438CD">
              <w:rPr>
                <w:rFonts w:eastAsia="Times New Roman"/>
                <w:sz w:val="14"/>
                <w:szCs w:val="14"/>
              </w:rPr>
              <w:t>технологические отметки)</w:t>
            </w:r>
          </w:p>
        </w:tc>
      </w:tr>
      <w:tr w:rsidR="006438CD" w:rsidRPr="006438CD" w:rsidTr="00332BBF">
        <w:trPr>
          <w:trHeight w:val="1121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на 00.00 ч (</w:t>
            </w:r>
            <w:proofErr w:type="spellStart"/>
            <w:r w:rsidRPr="006438CD">
              <w:rPr>
                <w:rFonts w:eastAsia="Times New Roman"/>
                <w:sz w:val="14"/>
                <w:szCs w:val="14"/>
              </w:rPr>
              <w:t>мск</w:t>
            </w:r>
            <w:proofErr w:type="spellEnd"/>
            <w:r w:rsidRPr="006438CD">
              <w:rPr>
                <w:rFonts w:eastAsia="Times New Roman"/>
                <w:sz w:val="14"/>
                <w:szCs w:val="14"/>
              </w:rPr>
              <w:t>.)</w:t>
            </w:r>
            <w:r w:rsidRPr="006438CD">
              <w:rPr>
                <w:rFonts w:eastAsia="Times New Roman"/>
                <w:sz w:val="14"/>
                <w:szCs w:val="14"/>
              </w:rPr>
              <w:br/>
              <w:t xml:space="preserve">01-го числа </w:t>
            </w:r>
            <w:r w:rsidRPr="006438CD">
              <w:rPr>
                <w:rFonts w:eastAsia="Times New Roman"/>
                <w:sz w:val="14"/>
                <w:szCs w:val="14"/>
              </w:rPr>
              <w:br/>
              <w:t xml:space="preserve">(истекшего 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мес.)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на 00.00 ч (</w:t>
            </w:r>
            <w:proofErr w:type="spellStart"/>
            <w:r w:rsidRPr="006438CD">
              <w:rPr>
                <w:rFonts w:eastAsia="Times New Roman"/>
                <w:sz w:val="14"/>
                <w:szCs w:val="14"/>
              </w:rPr>
              <w:t>мск</w:t>
            </w:r>
            <w:proofErr w:type="spellEnd"/>
            <w:r w:rsidRPr="006438CD">
              <w:rPr>
                <w:rFonts w:eastAsia="Times New Roman"/>
                <w:sz w:val="14"/>
                <w:szCs w:val="14"/>
              </w:rPr>
              <w:t>.)</w:t>
            </w:r>
            <w:r w:rsidRPr="006438CD">
              <w:rPr>
                <w:rFonts w:eastAsia="Times New Roman"/>
                <w:sz w:val="14"/>
                <w:szCs w:val="14"/>
              </w:rPr>
              <w:br/>
              <w:t xml:space="preserve">01-го числа </w:t>
            </w:r>
            <w:r w:rsidRPr="006438CD">
              <w:rPr>
                <w:rFonts w:eastAsia="Times New Roman"/>
                <w:sz w:val="14"/>
                <w:szCs w:val="14"/>
              </w:rPr>
              <w:br/>
              <w:t xml:space="preserve">(текущего </w:t>
            </w:r>
            <w:r w:rsidRPr="006438CD">
              <w:rPr>
                <w:rFonts w:eastAsia="Times New Roman"/>
                <w:sz w:val="14"/>
                <w:szCs w:val="14"/>
              </w:rPr>
              <w:br/>
              <w:t>мес.)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38CD" w:rsidRPr="006438CD" w:rsidTr="006438CD">
        <w:trPr>
          <w:trHeight w:val="24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13</w:t>
            </w:r>
          </w:p>
        </w:tc>
      </w:tr>
      <w:tr w:rsidR="006438CD" w:rsidRPr="006438CD" w:rsidTr="006438CD">
        <w:trPr>
          <w:trHeight w:val="1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438CD" w:rsidRPr="006438CD" w:rsidTr="006438CD">
        <w:trPr>
          <w:trHeight w:val="9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438CD" w:rsidRPr="006438CD" w:rsidTr="006438CD">
        <w:trPr>
          <w:trHeight w:val="10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438C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438CD" w:rsidRPr="006438CD" w:rsidTr="006438CD">
        <w:trPr>
          <w:trHeight w:val="22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Прием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ascii="Arial CYR" w:eastAsia="Times New Roman" w:hAnsi="Arial CYR" w:cs="Calibri"/>
                <w:sz w:val="14"/>
                <w:szCs w:val="14"/>
              </w:rPr>
            </w:pPr>
            <w:r w:rsidRPr="006438CD">
              <w:rPr>
                <w:rFonts w:ascii="Arial CYR" w:eastAsia="Times New Roman" w:hAnsi="Arial CYR" w:cs="Calibri"/>
                <w:sz w:val="14"/>
                <w:szCs w:val="14"/>
              </w:rPr>
              <w:t> </w:t>
            </w:r>
          </w:p>
        </w:tc>
      </w:tr>
      <w:tr w:rsidR="006438CD" w:rsidRPr="006438CD" w:rsidTr="006438CD">
        <w:trPr>
          <w:trHeight w:val="126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Отдача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6438CD" w:rsidRPr="006438CD" w:rsidTr="006438CD">
        <w:trPr>
          <w:trHeight w:val="242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Сальдо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438CD" w:rsidRPr="006438CD" w:rsidTr="006438CD">
        <w:trPr>
          <w:trHeight w:val="300"/>
        </w:trPr>
        <w:tc>
          <w:tcPr>
            <w:tcW w:w="7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438C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438CD" w:rsidRPr="006438CD" w:rsidTr="006438CD">
        <w:trPr>
          <w:trHeight w:val="300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B23ED9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Заказчик: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B23ED9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Исполнитель</w:t>
            </w:r>
            <w:r w:rsidR="006438CD" w:rsidRPr="006438CD">
              <w:rPr>
                <w:rFonts w:eastAsia="Times New Roman"/>
                <w:sz w:val="14"/>
                <w:szCs w:val="14"/>
              </w:rPr>
              <w:t>: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38CD" w:rsidRPr="006438CD" w:rsidTr="00F67C6F">
        <w:trPr>
          <w:trHeight w:val="300"/>
        </w:trPr>
        <w:tc>
          <w:tcPr>
            <w:tcW w:w="3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6438CD" w:rsidRPr="006438CD" w:rsidTr="006438CD">
        <w:trPr>
          <w:trHeight w:val="300"/>
        </w:trPr>
        <w:tc>
          <w:tcPr>
            <w:tcW w:w="3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3A1FF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 xml:space="preserve">___________________/ </w:t>
            </w:r>
            <w:r w:rsidR="003A1FFD">
              <w:rPr>
                <w:rFonts w:eastAsia="Times New Roman"/>
                <w:sz w:val="14"/>
                <w:szCs w:val="14"/>
                <w:u w:val="single"/>
              </w:rPr>
              <w:t>_____________________</w:t>
            </w:r>
            <w:r w:rsidRPr="006438CD">
              <w:rPr>
                <w:rFonts w:eastAsia="Times New Roman"/>
                <w:sz w:val="14"/>
                <w:szCs w:val="14"/>
                <w:u w:val="single"/>
              </w:rPr>
              <w:t xml:space="preserve"> </w:t>
            </w:r>
            <w:r w:rsidRPr="006438CD">
              <w:rPr>
                <w:rFonts w:eastAsia="Times New Roman"/>
                <w:sz w:val="14"/>
                <w:szCs w:val="14"/>
              </w:rPr>
              <w:t>/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3A1FF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 xml:space="preserve">___________________/ </w:t>
            </w:r>
            <w:r w:rsidR="003A1FFD">
              <w:rPr>
                <w:rFonts w:eastAsia="Times New Roman"/>
                <w:sz w:val="14"/>
                <w:szCs w:val="14"/>
              </w:rPr>
              <w:t>________________________</w:t>
            </w:r>
            <w:r w:rsidRPr="006438CD">
              <w:rPr>
                <w:rFonts w:eastAsia="Times New Roman"/>
                <w:sz w:val="14"/>
                <w:szCs w:val="14"/>
                <w:u w:val="single"/>
              </w:rPr>
              <w:t xml:space="preserve"> </w:t>
            </w:r>
            <w:r w:rsidRPr="006438CD">
              <w:rPr>
                <w:rFonts w:eastAsia="Times New Roman"/>
                <w:sz w:val="14"/>
                <w:szCs w:val="14"/>
              </w:rPr>
              <w:t>/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8CD" w:rsidRPr="006438CD" w:rsidRDefault="006438CD" w:rsidP="006438C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</w:tbl>
    <w:p w:rsidR="00C67CAC" w:rsidRPr="002835E7" w:rsidRDefault="00C67CAC" w:rsidP="008D5DDC">
      <w:pPr>
        <w:pStyle w:val="a4"/>
        <w:jc w:val="both"/>
        <w:rPr>
          <w:rStyle w:val="FontStyle32"/>
          <w:sz w:val="24"/>
          <w:szCs w:val="24"/>
        </w:rPr>
      </w:pPr>
    </w:p>
    <w:p w:rsidR="005842E5" w:rsidRPr="002835E7" w:rsidRDefault="00AF4CE4" w:rsidP="00AF4CE4">
      <w:pPr>
        <w:pStyle w:val="a4"/>
        <w:numPr>
          <w:ilvl w:val="0"/>
          <w:numId w:val="7"/>
        </w:numPr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Форма а</w:t>
      </w:r>
      <w:r w:rsidRPr="00CE1442">
        <w:rPr>
          <w:rStyle w:val="FontStyle32"/>
          <w:sz w:val="24"/>
          <w:szCs w:val="24"/>
        </w:rPr>
        <w:t>кт</w:t>
      </w:r>
      <w:r>
        <w:rPr>
          <w:rStyle w:val="FontStyle32"/>
          <w:sz w:val="24"/>
          <w:szCs w:val="24"/>
        </w:rPr>
        <w:t>а</w:t>
      </w:r>
      <w:r w:rsidRPr="00CE1442">
        <w:rPr>
          <w:rStyle w:val="FontStyle32"/>
          <w:sz w:val="24"/>
          <w:szCs w:val="24"/>
        </w:rPr>
        <w:t xml:space="preserve"> об оказании услуг </w:t>
      </w:r>
      <w:r w:rsidR="00F52EEB">
        <w:rPr>
          <w:rStyle w:val="FontStyle32"/>
          <w:sz w:val="24"/>
          <w:szCs w:val="24"/>
        </w:rPr>
        <w:t>по передаче электрической энерг</w:t>
      </w:r>
      <w:r w:rsidRPr="00CE1442">
        <w:rPr>
          <w:rStyle w:val="FontStyle32"/>
          <w:sz w:val="24"/>
          <w:szCs w:val="24"/>
        </w:rPr>
        <w:t>и</w:t>
      </w:r>
      <w:r w:rsidR="008D5DDC">
        <w:rPr>
          <w:rStyle w:val="FontStyle32"/>
          <w:sz w:val="24"/>
          <w:szCs w:val="24"/>
        </w:rPr>
        <w:t>ю.</w:t>
      </w:r>
    </w:p>
    <w:p w:rsidR="008D5DDC" w:rsidRPr="00261BB0" w:rsidRDefault="008D5DDC" w:rsidP="008D5DD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1BB0">
        <w:rPr>
          <w:rFonts w:ascii="Times New Roman" w:hAnsi="Times New Roman" w:cs="Times New Roman"/>
          <w:b/>
          <w:sz w:val="16"/>
          <w:szCs w:val="16"/>
        </w:rPr>
        <w:t>Акт об оказании услуг</w:t>
      </w:r>
    </w:p>
    <w:p w:rsidR="008D5DDC" w:rsidRPr="00261BB0" w:rsidRDefault="008D5DDC" w:rsidP="008D5DD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1BB0">
        <w:rPr>
          <w:rFonts w:ascii="Times New Roman" w:hAnsi="Times New Roman" w:cs="Times New Roman"/>
          <w:b/>
          <w:sz w:val="16"/>
          <w:szCs w:val="16"/>
        </w:rPr>
        <w:t>по передаче электрической энергии по уровням напряжения</w:t>
      </w:r>
    </w:p>
    <w:p w:rsidR="008D5DDC" w:rsidRPr="00261BB0" w:rsidRDefault="008D5DDC" w:rsidP="008D5DD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61BB0">
        <w:rPr>
          <w:rFonts w:ascii="Times New Roman" w:hAnsi="Times New Roman" w:cs="Times New Roman"/>
          <w:sz w:val="16"/>
          <w:szCs w:val="16"/>
        </w:rPr>
        <w:t>за  _</w:t>
      </w:r>
      <w:proofErr w:type="gramEnd"/>
      <w:r w:rsidRPr="00261BB0">
        <w:rPr>
          <w:rFonts w:ascii="Times New Roman" w:hAnsi="Times New Roman" w:cs="Times New Roman"/>
          <w:sz w:val="16"/>
          <w:szCs w:val="16"/>
        </w:rPr>
        <w:t>_______  месяц 20__ года</w:t>
      </w:r>
    </w:p>
    <w:p w:rsidR="008D5DDC" w:rsidRPr="003A1FFD" w:rsidRDefault="008D5DDC" w:rsidP="008D5DDC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3A1FFD">
        <w:rPr>
          <w:rFonts w:ascii="Times New Roman" w:hAnsi="Times New Roman" w:cs="Times New Roman"/>
          <w:b/>
          <w:sz w:val="20"/>
          <w:szCs w:val="20"/>
        </w:rPr>
        <w:t>город Барнаул</w:t>
      </w:r>
      <w:r w:rsidRPr="003A1FFD">
        <w:rPr>
          <w:rFonts w:ascii="Times New Roman" w:hAnsi="Times New Roman" w:cs="Times New Roman"/>
          <w:b/>
          <w:sz w:val="20"/>
          <w:szCs w:val="20"/>
        </w:rPr>
        <w:tab/>
      </w:r>
      <w:r w:rsidRPr="003A1FFD">
        <w:rPr>
          <w:rFonts w:ascii="Times New Roman" w:hAnsi="Times New Roman" w:cs="Times New Roman"/>
          <w:sz w:val="20"/>
          <w:szCs w:val="20"/>
        </w:rPr>
        <w:tab/>
      </w:r>
      <w:r w:rsidRPr="003A1FFD">
        <w:rPr>
          <w:rFonts w:ascii="Times New Roman" w:hAnsi="Times New Roman" w:cs="Times New Roman"/>
          <w:sz w:val="20"/>
          <w:szCs w:val="20"/>
        </w:rPr>
        <w:tab/>
      </w:r>
      <w:r w:rsidRPr="003A1FFD">
        <w:rPr>
          <w:rFonts w:ascii="Times New Roman" w:hAnsi="Times New Roman" w:cs="Times New Roman"/>
          <w:sz w:val="20"/>
          <w:szCs w:val="20"/>
        </w:rPr>
        <w:tab/>
      </w:r>
      <w:r w:rsidRPr="003A1FFD">
        <w:rPr>
          <w:rFonts w:ascii="Times New Roman" w:hAnsi="Times New Roman" w:cs="Times New Roman"/>
          <w:sz w:val="20"/>
          <w:szCs w:val="20"/>
        </w:rPr>
        <w:tab/>
      </w:r>
      <w:r w:rsidRPr="003A1FFD">
        <w:rPr>
          <w:rFonts w:ascii="Times New Roman" w:hAnsi="Times New Roman" w:cs="Times New Roman"/>
          <w:sz w:val="20"/>
          <w:szCs w:val="20"/>
        </w:rPr>
        <w:tab/>
      </w:r>
      <w:r w:rsidRPr="003A1FF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A1FFD">
        <w:rPr>
          <w:rFonts w:ascii="Times New Roman" w:hAnsi="Times New Roman" w:cs="Times New Roman"/>
          <w:sz w:val="20"/>
          <w:szCs w:val="20"/>
        </w:rPr>
        <w:tab/>
      </w:r>
      <w:r w:rsidRPr="003A1FFD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Pr="003A1FFD">
        <w:rPr>
          <w:rFonts w:ascii="Times New Roman" w:hAnsi="Times New Roman" w:cs="Times New Roman"/>
          <w:b/>
          <w:sz w:val="20"/>
          <w:szCs w:val="20"/>
        </w:rPr>
        <w:t>___»   ________  20__ года</w:t>
      </w:r>
    </w:p>
    <w:p w:rsidR="008D5DDC" w:rsidRPr="003A1FFD" w:rsidRDefault="00F67C6F" w:rsidP="008D5DD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="008D5DDC" w:rsidRPr="003A1FFD">
        <w:rPr>
          <w:rFonts w:ascii="Times New Roman" w:hAnsi="Times New Roman" w:cs="Times New Roman"/>
          <w:b/>
          <w:sz w:val="20"/>
          <w:szCs w:val="20"/>
        </w:rPr>
        <w:t>,</w:t>
      </w:r>
      <w:r w:rsidR="008D5DDC" w:rsidRPr="003A1FFD">
        <w:rPr>
          <w:rFonts w:ascii="Times New Roman" w:hAnsi="Times New Roman" w:cs="Times New Roman"/>
          <w:sz w:val="20"/>
          <w:szCs w:val="20"/>
        </w:rPr>
        <w:t xml:space="preserve"> именуемое в дальнейшем «</w:t>
      </w:r>
      <w:r w:rsidR="00B23ED9">
        <w:rPr>
          <w:rFonts w:ascii="Times New Roman" w:hAnsi="Times New Roman" w:cs="Times New Roman"/>
          <w:sz w:val="20"/>
          <w:szCs w:val="20"/>
        </w:rPr>
        <w:t>Заказчик</w:t>
      </w:r>
      <w:r w:rsidR="008D5DDC" w:rsidRPr="003A1FFD">
        <w:rPr>
          <w:rFonts w:ascii="Times New Roman" w:hAnsi="Times New Roman" w:cs="Times New Roman"/>
          <w:sz w:val="20"/>
          <w:szCs w:val="20"/>
        </w:rPr>
        <w:t xml:space="preserve">», в лице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8D5DDC" w:rsidRPr="003A1FFD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стороны, и</w:t>
      </w:r>
    </w:p>
    <w:p w:rsidR="008D5DDC" w:rsidRPr="003A1FFD" w:rsidRDefault="008D5DDC" w:rsidP="008D5DDC">
      <w:pPr>
        <w:pStyle w:val="a4"/>
        <w:rPr>
          <w:rFonts w:ascii="Times New Roman" w:hAnsi="Times New Roman" w:cs="Times New Roman"/>
          <w:sz w:val="20"/>
          <w:szCs w:val="20"/>
        </w:rPr>
      </w:pPr>
      <w:r w:rsidRPr="003A1FFD">
        <w:rPr>
          <w:rFonts w:ascii="Times New Roman" w:hAnsi="Times New Roman" w:cs="Times New Roman"/>
          <w:sz w:val="20"/>
          <w:szCs w:val="20"/>
        </w:rPr>
        <w:tab/>
      </w:r>
      <w:r w:rsidR="003A670C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3A1FF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A1FFD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B23ED9">
        <w:rPr>
          <w:rFonts w:ascii="Times New Roman" w:hAnsi="Times New Roman" w:cs="Times New Roman"/>
          <w:sz w:val="20"/>
          <w:szCs w:val="20"/>
        </w:rPr>
        <w:t>Исполнитель</w:t>
      </w:r>
      <w:r w:rsidRPr="003A1FFD">
        <w:rPr>
          <w:rFonts w:ascii="Times New Roman" w:hAnsi="Times New Roman" w:cs="Times New Roman"/>
          <w:sz w:val="20"/>
          <w:szCs w:val="20"/>
        </w:rPr>
        <w:t xml:space="preserve">», в лице </w:t>
      </w:r>
      <w:r w:rsidR="003A670C">
        <w:rPr>
          <w:rFonts w:ascii="Times New Roman" w:hAnsi="Times New Roman" w:cs="Times New Roman"/>
          <w:sz w:val="20"/>
          <w:szCs w:val="20"/>
        </w:rPr>
        <w:t>__________________</w:t>
      </w:r>
      <w:r w:rsidRPr="003A1FFD">
        <w:rPr>
          <w:rFonts w:ascii="Times New Roman" w:hAnsi="Times New Roman" w:cs="Times New Roman"/>
          <w:sz w:val="20"/>
          <w:szCs w:val="20"/>
        </w:rPr>
        <w:t xml:space="preserve">, </w:t>
      </w:r>
      <w:r w:rsidR="003A670C">
        <w:rPr>
          <w:rFonts w:ascii="Times New Roman" w:hAnsi="Times New Roman" w:cs="Times New Roman"/>
          <w:sz w:val="20"/>
          <w:szCs w:val="20"/>
        </w:rPr>
        <w:t xml:space="preserve">______________________ </w:t>
      </w:r>
      <w:r w:rsidRPr="003A1FFD">
        <w:rPr>
          <w:rFonts w:ascii="Times New Roman" w:hAnsi="Times New Roman" w:cs="Times New Roman"/>
          <w:sz w:val="20"/>
          <w:szCs w:val="20"/>
        </w:rPr>
        <w:t>действующе</w:t>
      </w:r>
      <w:r w:rsidR="003A670C">
        <w:rPr>
          <w:rFonts w:ascii="Times New Roman" w:hAnsi="Times New Roman" w:cs="Times New Roman"/>
          <w:sz w:val="20"/>
          <w:szCs w:val="20"/>
        </w:rPr>
        <w:t>го</w:t>
      </w:r>
      <w:r w:rsidRPr="003A1FFD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3A670C">
        <w:rPr>
          <w:rFonts w:ascii="Times New Roman" w:hAnsi="Times New Roman" w:cs="Times New Roman"/>
          <w:sz w:val="20"/>
          <w:szCs w:val="20"/>
        </w:rPr>
        <w:t>___________________________</w:t>
      </w:r>
      <w:r w:rsidRPr="003A1FFD">
        <w:rPr>
          <w:rFonts w:ascii="Times New Roman" w:hAnsi="Times New Roman" w:cs="Times New Roman"/>
          <w:sz w:val="20"/>
          <w:szCs w:val="20"/>
        </w:rPr>
        <w:t>, с другой стороны, составили настоящий Акт о нижеследующем:</w:t>
      </w:r>
    </w:p>
    <w:p w:rsidR="008D5DDC" w:rsidRPr="00332BBF" w:rsidRDefault="003A670C" w:rsidP="002F05FC">
      <w:pPr>
        <w:pStyle w:val="a4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8D5DDC" w:rsidRPr="00332BBF">
        <w:rPr>
          <w:rFonts w:ascii="Times New Roman" w:hAnsi="Times New Roman" w:cs="Times New Roman"/>
          <w:sz w:val="20"/>
          <w:szCs w:val="20"/>
        </w:rPr>
        <w:t xml:space="preserve">оказал Заказчику услугу по передаче электроэнергии, согласно Договора оказания услуг по передаче электроэнергии №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8D5DDC" w:rsidRPr="00332BBF">
        <w:rPr>
          <w:rFonts w:ascii="Times New Roman" w:hAnsi="Times New Roman" w:cs="Times New Roman"/>
          <w:sz w:val="20"/>
          <w:szCs w:val="20"/>
        </w:rPr>
        <w:t xml:space="preserve"> от</w:t>
      </w:r>
      <w:r w:rsidR="003A1FFD" w:rsidRPr="00332B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3A1FFD" w:rsidRPr="00332BBF">
        <w:rPr>
          <w:rFonts w:ascii="Times New Roman" w:hAnsi="Times New Roman" w:cs="Times New Roman"/>
          <w:sz w:val="20"/>
          <w:szCs w:val="20"/>
        </w:rPr>
        <w:t xml:space="preserve"> года (далее-услуга) в количестве _______________</w:t>
      </w:r>
      <w:proofErr w:type="spellStart"/>
      <w:r w:rsidR="003A1FFD" w:rsidRPr="00332BBF">
        <w:rPr>
          <w:rFonts w:ascii="Times New Roman" w:hAnsi="Times New Roman" w:cs="Times New Roman"/>
          <w:sz w:val="20"/>
          <w:szCs w:val="20"/>
        </w:rPr>
        <w:t>кВтч</w:t>
      </w:r>
      <w:proofErr w:type="spellEnd"/>
      <w:r w:rsidR="003A1FFD" w:rsidRPr="00332BBF">
        <w:rPr>
          <w:rFonts w:ascii="Times New Roman" w:hAnsi="Times New Roman" w:cs="Times New Roman"/>
          <w:sz w:val="20"/>
          <w:szCs w:val="20"/>
        </w:rPr>
        <w:t>.</w:t>
      </w:r>
      <w:r w:rsidR="00332BBF" w:rsidRPr="00332BBF">
        <w:rPr>
          <w:rFonts w:ascii="Times New Roman" w:hAnsi="Times New Roman" w:cs="Times New Roman"/>
          <w:sz w:val="20"/>
          <w:szCs w:val="20"/>
        </w:rPr>
        <w:t xml:space="preserve"> </w:t>
      </w:r>
      <w:r w:rsidR="008D5DDC" w:rsidRPr="00332BBF">
        <w:rPr>
          <w:rFonts w:ascii="Times New Roman" w:hAnsi="Times New Roman" w:cs="Times New Roman"/>
          <w:sz w:val="20"/>
          <w:szCs w:val="20"/>
        </w:rPr>
        <w:t>Стоимость услуги составляет ____________ рублей, в том числе НДС на сумму __________ рублей.</w:t>
      </w:r>
    </w:p>
    <w:p w:rsidR="008D5DDC" w:rsidRPr="003A1FFD" w:rsidRDefault="008D5DDC" w:rsidP="008D5DDC">
      <w:pPr>
        <w:pStyle w:val="a4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1FFD">
        <w:rPr>
          <w:rFonts w:ascii="Times New Roman" w:hAnsi="Times New Roman" w:cs="Times New Roman"/>
          <w:sz w:val="20"/>
          <w:szCs w:val="20"/>
        </w:rPr>
        <w:t xml:space="preserve">Заказчик не имеет претензий к </w:t>
      </w:r>
      <w:r w:rsidR="003A670C">
        <w:rPr>
          <w:rFonts w:ascii="Times New Roman" w:hAnsi="Times New Roman" w:cs="Times New Roman"/>
          <w:sz w:val="20"/>
          <w:szCs w:val="20"/>
        </w:rPr>
        <w:t>Исполнителю</w:t>
      </w:r>
      <w:r w:rsidRPr="003A1FFD">
        <w:rPr>
          <w:rFonts w:ascii="Times New Roman" w:hAnsi="Times New Roman" w:cs="Times New Roman"/>
          <w:sz w:val="20"/>
          <w:szCs w:val="20"/>
        </w:rPr>
        <w:t xml:space="preserve"> по объемам, качеству и срокам оказания услуги.</w:t>
      </w:r>
    </w:p>
    <w:tbl>
      <w:tblPr>
        <w:tblW w:w="9461" w:type="dxa"/>
        <w:tblInd w:w="93" w:type="dxa"/>
        <w:tblLook w:val="04A0" w:firstRow="1" w:lastRow="0" w:firstColumn="1" w:lastColumn="0" w:noHBand="0" w:noVBand="1"/>
      </w:tblPr>
      <w:tblGrid>
        <w:gridCol w:w="1034"/>
        <w:gridCol w:w="388"/>
        <w:gridCol w:w="388"/>
        <w:gridCol w:w="647"/>
        <w:gridCol w:w="889"/>
        <w:gridCol w:w="822"/>
        <w:gridCol w:w="554"/>
        <w:gridCol w:w="620"/>
        <w:gridCol w:w="1187"/>
        <w:gridCol w:w="1023"/>
        <w:gridCol w:w="1252"/>
        <w:gridCol w:w="657"/>
      </w:tblGrid>
      <w:tr w:rsidR="003A1FFD" w:rsidRPr="006438CD" w:rsidTr="009C1784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B23ED9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Заказчик</w:t>
            </w:r>
            <w:r w:rsidR="003A1FFD" w:rsidRPr="006438CD">
              <w:rPr>
                <w:rFonts w:eastAsia="Times New Roman"/>
                <w:sz w:val="14"/>
                <w:szCs w:val="14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B23ED9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исполнитель</w:t>
            </w:r>
            <w:r w:rsidR="003A1FFD" w:rsidRPr="006438CD">
              <w:rPr>
                <w:rFonts w:eastAsia="Times New Roman"/>
                <w:sz w:val="14"/>
                <w:szCs w:val="14"/>
              </w:rPr>
              <w:t>: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3A1FFD" w:rsidRPr="006438CD" w:rsidTr="00F67C6F">
        <w:trPr>
          <w:trHeight w:val="300"/>
        </w:trPr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670C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_________________</w:t>
            </w:r>
            <w:r w:rsidR="003A1FFD" w:rsidRPr="006438CD"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  <w:tr w:rsidR="003A1FFD" w:rsidRPr="006438CD" w:rsidTr="009C1784">
        <w:trPr>
          <w:trHeight w:val="300"/>
        </w:trPr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3A1FF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 xml:space="preserve">___________________/ </w:t>
            </w:r>
            <w:r>
              <w:rPr>
                <w:rFonts w:eastAsia="Times New Roman"/>
                <w:sz w:val="14"/>
                <w:szCs w:val="14"/>
                <w:u w:val="single"/>
              </w:rPr>
              <w:t>___________________</w:t>
            </w:r>
            <w:r w:rsidRPr="006438CD">
              <w:rPr>
                <w:rFonts w:eastAsia="Times New Roman"/>
                <w:sz w:val="14"/>
                <w:szCs w:val="14"/>
                <w:u w:val="single"/>
              </w:rPr>
              <w:t xml:space="preserve"> </w:t>
            </w:r>
            <w:r w:rsidRPr="006438CD">
              <w:rPr>
                <w:rFonts w:eastAsia="Times New Roman"/>
                <w:sz w:val="14"/>
                <w:szCs w:val="14"/>
              </w:rPr>
              <w:t>/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3A1FFD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  <w:r w:rsidRPr="006438CD">
              <w:rPr>
                <w:rFonts w:eastAsia="Times New Roman"/>
                <w:sz w:val="14"/>
                <w:szCs w:val="14"/>
              </w:rPr>
              <w:t xml:space="preserve">___________________/ </w:t>
            </w:r>
            <w:r>
              <w:rPr>
                <w:rFonts w:eastAsia="Times New Roman"/>
                <w:sz w:val="14"/>
                <w:szCs w:val="14"/>
              </w:rPr>
              <w:t>_____________________</w:t>
            </w:r>
            <w:r w:rsidRPr="006438CD">
              <w:rPr>
                <w:rFonts w:eastAsia="Times New Roman"/>
                <w:sz w:val="14"/>
                <w:szCs w:val="14"/>
                <w:u w:val="single"/>
              </w:rPr>
              <w:t xml:space="preserve"> </w:t>
            </w:r>
            <w:r w:rsidRPr="006438CD">
              <w:rPr>
                <w:rFonts w:eastAsia="Times New Roman"/>
                <w:sz w:val="14"/>
                <w:szCs w:val="14"/>
              </w:rPr>
              <w:t>/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FD" w:rsidRPr="006438CD" w:rsidRDefault="003A1FFD" w:rsidP="009C1784">
            <w:pPr>
              <w:widowControl/>
              <w:autoSpaceDE/>
              <w:autoSpaceDN/>
              <w:adjustRightInd/>
              <w:rPr>
                <w:rFonts w:eastAsia="Times New Roman"/>
                <w:sz w:val="14"/>
                <w:szCs w:val="14"/>
              </w:rPr>
            </w:pPr>
          </w:p>
        </w:tc>
      </w:tr>
    </w:tbl>
    <w:p w:rsidR="008D5DDC" w:rsidRDefault="008D5DDC" w:rsidP="008D5DDC"/>
    <w:p w:rsidR="00E61181" w:rsidRPr="00214B34" w:rsidRDefault="00E61181" w:rsidP="008D5DDC"/>
    <w:p w:rsidR="00DF4910" w:rsidRDefault="00DF4910" w:rsidP="00DF4910">
      <w:pPr>
        <w:pStyle w:val="a4"/>
        <w:jc w:val="both"/>
        <w:rPr>
          <w:rStyle w:val="FontStyle32"/>
          <w:sz w:val="24"/>
          <w:szCs w:val="24"/>
        </w:rPr>
      </w:pPr>
    </w:p>
    <w:p w:rsidR="00DF4910" w:rsidRPr="008B001E" w:rsidRDefault="00F52EEB" w:rsidP="00DF4910">
      <w:pPr>
        <w:pStyle w:val="a4"/>
        <w:jc w:val="center"/>
        <w:rPr>
          <w:rStyle w:val="FontStyle32"/>
        </w:rPr>
      </w:pPr>
      <w:r w:rsidRPr="008B001E">
        <w:rPr>
          <w:rStyle w:val="FontStyle32"/>
        </w:rPr>
        <w:t>Подписи</w:t>
      </w:r>
      <w:r w:rsidR="00332BBF" w:rsidRPr="008B001E">
        <w:rPr>
          <w:rStyle w:val="FontStyle32"/>
        </w:rPr>
        <w:t xml:space="preserve">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934"/>
      </w:tblGrid>
      <w:tr w:rsidR="00DF4910" w:rsidRPr="008B001E" w:rsidTr="00D37EC2">
        <w:tc>
          <w:tcPr>
            <w:tcW w:w="4891" w:type="dxa"/>
          </w:tcPr>
          <w:p w:rsidR="00DF4910" w:rsidRPr="008B001E" w:rsidRDefault="00B23ED9" w:rsidP="00F52EEB">
            <w:pPr>
              <w:pStyle w:val="a4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Заказчик</w:t>
            </w:r>
            <w:r w:rsidR="00F52EEB" w:rsidRPr="008B001E">
              <w:rPr>
                <w:rStyle w:val="FontStyle32"/>
              </w:rPr>
              <w:t xml:space="preserve"> </w:t>
            </w:r>
          </w:p>
        </w:tc>
        <w:tc>
          <w:tcPr>
            <w:tcW w:w="4998" w:type="dxa"/>
          </w:tcPr>
          <w:p w:rsidR="00DF4910" w:rsidRPr="008B001E" w:rsidRDefault="00B23ED9" w:rsidP="00F52EEB">
            <w:pPr>
              <w:pStyle w:val="a4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Исполнитель</w:t>
            </w:r>
          </w:p>
        </w:tc>
      </w:tr>
      <w:tr w:rsidR="00DF4910" w:rsidRPr="008B001E" w:rsidTr="00D37EC2">
        <w:tc>
          <w:tcPr>
            <w:tcW w:w="4891" w:type="dxa"/>
          </w:tcPr>
          <w:p w:rsidR="00DF4910" w:rsidRPr="008B001E" w:rsidRDefault="00DF4910" w:rsidP="00DF4910">
            <w:pPr>
              <w:pStyle w:val="a4"/>
              <w:jc w:val="center"/>
              <w:rPr>
                <w:rStyle w:val="FontStyle32"/>
              </w:rPr>
            </w:pPr>
          </w:p>
        </w:tc>
        <w:tc>
          <w:tcPr>
            <w:tcW w:w="4998" w:type="dxa"/>
          </w:tcPr>
          <w:p w:rsidR="00DF4910" w:rsidRPr="008B001E" w:rsidRDefault="00DF4910" w:rsidP="00F52EEB">
            <w:pPr>
              <w:pStyle w:val="a4"/>
              <w:jc w:val="center"/>
              <w:rPr>
                <w:rStyle w:val="FontStyle32"/>
              </w:rPr>
            </w:pPr>
          </w:p>
        </w:tc>
      </w:tr>
      <w:tr w:rsidR="00DF4910" w:rsidRPr="008B001E" w:rsidTr="00D37EC2">
        <w:tc>
          <w:tcPr>
            <w:tcW w:w="4891" w:type="dxa"/>
          </w:tcPr>
          <w:p w:rsidR="00DF4910" w:rsidRPr="008B001E" w:rsidRDefault="00DF4910" w:rsidP="00F52EEB">
            <w:pPr>
              <w:spacing w:line="216" w:lineRule="auto"/>
              <w:jc w:val="both"/>
              <w:rPr>
                <w:rStyle w:val="FontStyle32"/>
              </w:rPr>
            </w:pPr>
          </w:p>
        </w:tc>
        <w:tc>
          <w:tcPr>
            <w:tcW w:w="4998" w:type="dxa"/>
          </w:tcPr>
          <w:p w:rsidR="00DF4910" w:rsidRPr="008B001E" w:rsidRDefault="00DF4910" w:rsidP="00F52EEB">
            <w:pPr>
              <w:pStyle w:val="a4"/>
              <w:rPr>
                <w:rStyle w:val="FontStyle32"/>
              </w:rPr>
            </w:pPr>
          </w:p>
        </w:tc>
      </w:tr>
      <w:tr w:rsidR="00DF4910" w:rsidRPr="008B001E" w:rsidTr="00D37EC2">
        <w:tc>
          <w:tcPr>
            <w:tcW w:w="4891" w:type="dxa"/>
          </w:tcPr>
          <w:p w:rsidR="00DF4910" w:rsidRPr="008B001E" w:rsidRDefault="002835E7" w:rsidP="00DF4910">
            <w:pPr>
              <w:pStyle w:val="a4"/>
              <w:rPr>
                <w:rStyle w:val="FontStyle32"/>
              </w:rPr>
            </w:pPr>
            <w:r w:rsidRPr="008B001E">
              <w:rPr>
                <w:rStyle w:val="FontStyle32"/>
              </w:rPr>
              <w:t>___________________</w:t>
            </w:r>
            <w:r w:rsidR="00DF4910" w:rsidRPr="008B001E">
              <w:rPr>
                <w:rStyle w:val="FontStyle32"/>
              </w:rPr>
              <w:t>__/</w:t>
            </w:r>
            <w:r w:rsidR="00F67C6F">
              <w:rPr>
                <w:rStyle w:val="FontStyle32"/>
              </w:rPr>
              <w:t>_______________</w:t>
            </w:r>
            <w:bookmarkStart w:id="0" w:name="_GoBack"/>
            <w:bookmarkEnd w:id="0"/>
            <w:r w:rsidR="00DF4910" w:rsidRPr="008B001E">
              <w:rPr>
                <w:rStyle w:val="FontStyle32"/>
              </w:rPr>
              <w:t>/</w:t>
            </w:r>
          </w:p>
          <w:p w:rsidR="00DF4910" w:rsidRPr="008B001E" w:rsidRDefault="00DF4910" w:rsidP="00332BBF">
            <w:pPr>
              <w:pStyle w:val="a4"/>
              <w:rPr>
                <w:rStyle w:val="FontStyle32"/>
              </w:rPr>
            </w:pPr>
            <w:r w:rsidRPr="008B001E">
              <w:rPr>
                <w:rStyle w:val="FontStyle32"/>
              </w:rPr>
              <w:t xml:space="preserve">                           </w:t>
            </w:r>
            <w:proofErr w:type="gramStart"/>
            <w:r w:rsidR="00332BBF" w:rsidRPr="008B001E">
              <w:rPr>
                <w:rStyle w:val="FontStyle32"/>
              </w:rPr>
              <w:t>м</w:t>
            </w:r>
            <w:r w:rsidR="00A9756A" w:rsidRPr="008B001E">
              <w:rPr>
                <w:rStyle w:val="FontStyle32"/>
              </w:rPr>
              <w:t xml:space="preserve"> </w:t>
            </w:r>
            <w:r w:rsidRPr="008B001E">
              <w:rPr>
                <w:rStyle w:val="FontStyle32"/>
              </w:rPr>
              <w:t>.</w:t>
            </w:r>
            <w:proofErr w:type="gramEnd"/>
            <w:r w:rsidRPr="008B001E">
              <w:rPr>
                <w:rStyle w:val="FontStyle32"/>
              </w:rPr>
              <w:t>п.</w:t>
            </w:r>
          </w:p>
        </w:tc>
        <w:tc>
          <w:tcPr>
            <w:tcW w:w="4998" w:type="dxa"/>
          </w:tcPr>
          <w:p w:rsidR="00DF4910" w:rsidRPr="008B001E" w:rsidRDefault="00261BB0" w:rsidP="00DF4910">
            <w:pPr>
              <w:pStyle w:val="a4"/>
              <w:rPr>
                <w:rStyle w:val="FontStyle32"/>
              </w:rPr>
            </w:pPr>
            <w:r w:rsidRPr="008B001E">
              <w:rPr>
                <w:rStyle w:val="FontStyle32"/>
              </w:rPr>
              <w:t xml:space="preserve">      </w:t>
            </w:r>
            <w:r w:rsidR="002835E7" w:rsidRPr="008B001E">
              <w:rPr>
                <w:rStyle w:val="FontStyle32"/>
              </w:rPr>
              <w:t>_____________________</w:t>
            </w:r>
            <w:r w:rsidR="00DF4910" w:rsidRPr="008B001E">
              <w:rPr>
                <w:rStyle w:val="FontStyle32"/>
              </w:rPr>
              <w:t>_/</w:t>
            </w:r>
            <w:r w:rsidR="003A670C">
              <w:rPr>
                <w:rStyle w:val="FontStyle32"/>
              </w:rPr>
              <w:t>_____________</w:t>
            </w:r>
            <w:r w:rsidR="00DF4910" w:rsidRPr="008B001E">
              <w:rPr>
                <w:rStyle w:val="FontStyle32"/>
              </w:rPr>
              <w:t>/</w:t>
            </w:r>
          </w:p>
          <w:p w:rsidR="00DF4910" w:rsidRPr="008B001E" w:rsidRDefault="00DF4910" w:rsidP="00DF4910">
            <w:pPr>
              <w:pStyle w:val="a4"/>
              <w:rPr>
                <w:rStyle w:val="FontStyle32"/>
              </w:rPr>
            </w:pPr>
            <w:r w:rsidRPr="008B001E">
              <w:rPr>
                <w:rStyle w:val="FontStyle32"/>
              </w:rPr>
              <w:t xml:space="preserve">                           </w:t>
            </w:r>
            <w:proofErr w:type="spellStart"/>
            <w:r w:rsidRPr="008B001E">
              <w:rPr>
                <w:rStyle w:val="FontStyle32"/>
              </w:rPr>
              <w:t>м.п</w:t>
            </w:r>
            <w:proofErr w:type="spellEnd"/>
            <w:r w:rsidRPr="008B001E">
              <w:rPr>
                <w:rStyle w:val="FontStyle32"/>
              </w:rPr>
              <w:t>.</w:t>
            </w:r>
          </w:p>
        </w:tc>
      </w:tr>
    </w:tbl>
    <w:p w:rsidR="00DF4910" w:rsidRPr="002835E7" w:rsidRDefault="00DF4910" w:rsidP="0097116C">
      <w:pPr>
        <w:pStyle w:val="a4"/>
        <w:rPr>
          <w:rStyle w:val="FontStyle32"/>
          <w:sz w:val="24"/>
          <w:szCs w:val="24"/>
        </w:rPr>
      </w:pPr>
    </w:p>
    <w:sectPr w:rsidR="00DF4910" w:rsidRPr="002835E7" w:rsidSect="00332BBF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D4" w:rsidRDefault="00F966D4" w:rsidP="00D37EC2">
      <w:r>
        <w:separator/>
      </w:r>
    </w:p>
  </w:endnote>
  <w:endnote w:type="continuationSeparator" w:id="0">
    <w:p w:rsidR="00F966D4" w:rsidRDefault="00F966D4" w:rsidP="00D3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955822"/>
      <w:docPartObj>
        <w:docPartGallery w:val="Page Numbers (Bottom of Page)"/>
        <w:docPartUnique/>
      </w:docPartObj>
    </w:sdtPr>
    <w:sdtEndPr/>
    <w:sdtContent>
      <w:p w:rsidR="00D37EC2" w:rsidRDefault="00273D5D">
        <w:pPr>
          <w:pStyle w:val="aa"/>
          <w:jc w:val="right"/>
        </w:pPr>
        <w:r>
          <w:fldChar w:fldCharType="begin"/>
        </w:r>
        <w:r w:rsidR="002E7EAE">
          <w:instrText xml:space="preserve"> PAGE   \* MERGEFORMAT </w:instrText>
        </w:r>
        <w:r>
          <w:fldChar w:fldCharType="separate"/>
        </w:r>
        <w:r w:rsidR="00F67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7EC2" w:rsidRDefault="00D37E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D4" w:rsidRDefault="00F966D4" w:rsidP="00D37EC2">
      <w:r>
        <w:separator/>
      </w:r>
    </w:p>
  </w:footnote>
  <w:footnote w:type="continuationSeparator" w:id="0">
    <w:p w:rsidR="00F966D4" w:rsidRDefault="00F966D4" w:rsidP="00D3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6AAEF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FF197A"/>
    <w:multiLevelType w:val="hybridMultilevel"/>
    <w:tmpl w:val="2DB0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209F"/>
    <w:multiLevelType w:val="multilevel"/>
    <w:tmpl w:val="02B2C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6C1184"/>
    <w:multiLevelType w:val="multilevel"/>
    <w:tmpl w:val="6D167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B23C8A"/>
    <w:multiLevelType w:val="multilevel"/>
    <w:tmpl w:val="8DF0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023E59"/>
    <w:multiLevelType w:val="hybridMultilevel"/>
    <w:tmpl w:val="82E64A94"/>
    <w:lvl w:ilvl="0" w:tplc="F8300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B37220"/>
    <w:multiLevelType w:val="hybridMultilevel"/>
    <w:tmpl w:val="2EB0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D1083"/>
    <w:multiLevelType w:val="multilevel"/>
    <w:tmpl w:val="641AB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9B"/>
    <w:rsid w:val="0000687F"/>
    <w:rsid w:val="000130ED"/>
    <w:rsid w:val="000D4447"/>
    <w:rsid w:val="0011403C"/>
    <w:rsid w:val="00132176"/>
    <w:rsid w:val="001742CC"/>
    <w:rsid w:val="00174E07"/>
    <w:rsid w:val="00191EC4"/>
    <w:rsid w:val="001B7C74"/>
    <w:rsid w:val="001D2DD0"/>
    <w:rsid w:val="00261BB0"/>
    <w:rsid w:val="00273D5D"/>
    <w:rsid w:val="002835E7"/>
    <w:rsid w:val="002B1EAE"/>
    <w:rsid w:val="002E7EAE"/>
    <w:rsid w:val="00332BBF"/>
    <w:rsid w:val="00372E22"/>
    <w:rsid w:val="00383C50"/>
    <w:rsid w:val="00385B27"/>
    <w:rsid w:val="003963FD"/>
    <w:rsid w:val="003A1FFD"/>
    <w:rsid w:val="003A670C"/>
    <w:rsid w:val="003E00FD"/>
    <w:rsid w:val="00405DCB"/>
    <w:rsid w:val="00482AF5"/>
    <w:rsid w:val="004E3759"/>
    <w:rsid w:val="004E4106"/>
    <w:rsid w:val="00506660"/>
    <w:rsid w:val="00510EA5"/>
    <w:rsid w:val="00515C8F"/>
    <w:rsid w:val="005842E5"/>
    <w:rsid w:val="005933A1"/>
    <w:rsid w:val="005A0D09"/>
    <w:rsid w:val="005B645E"/>
    <w:rsid w:val="005C6C39"/>
    <w:rsid w:val="006438CD"/>
    <w:rsid w:val="00665D41"/>
    <w:rsid w:val="006A0804"/>
    <w:rsid w:val="006B774A"/>
    <w:rsid w:val="006D6099"/>
    <w:rsid w:val="00706E7C"/>
    <w:rsid w:val="00712301"/>
    <w:rsid w:val="00724541"/>
    <w:rsid w:val="00750EEC"/>
    <w:rsid w:val="00755E71"/>
    <w:rsid w:val="007C20DB"/>
    <w:rsid w:val="00803B9B"/>
    <w:rsid w:val="0082275A"/>
    <w:rsid w:val="0086583A"/>
    <w:rsid w:val="00881E96"/>
    <w:rsid w:val="008B001E"/>
    <w:rsid w:val="008D5DDC"/>
    <w:rsid w:val="00951D8F"/>
    <w:rsid w:val="0097116C"/>
    <w:rsid w:val="009E0C0B"/>
    <w:rsid w:val="00A1309D"/>
    <w:rsid w:val="00A36844"/>
    <w:rsid w:val="00A75500"/>
    <w:rsid w:val="00A813FD"/>
    <w:rsid w:val="00A9756A"/>
    <w:rsid w:val="00AB150F"/>
    <w:rsid w:val="00AD1CD8"/>
    <w:rsid w:val="00AF4CE4"/>
    <w:rsid w:val="00B12E5E"/>
    <w:rsid w:val="00B23ED9"/>
    <w:rsid w:val="00B25FAF"/>
    <w:rsid w:val="00B3319D"/>
    <w:rsid w:val="00B465D1"/>
    <w:rsid w:val="00B659E6"/>
    <w:rsid w:val="00B85592"/>
    <w:rsid w:val="00B9630B"/>
    <w:rsid w:val="00B974BF"/>
    <w:rsid w:val="00BB53F6"/>
    <w:rsid w:val="00BC1F05"/>
    <w:rsid w:val="00C151F7"/>
    <w:rsid w:val="00C207A1"/>
    <w:rsid w:val="00C32C88"/>
    <w:rsid w:val="00C67CAC"/>
    <w:rsid w:val="00CD2189"/>
    <w:rsid w:val="00CE031E"/>
    <w:rsid w:val="00CE1442"/>
    <w:rsid w:val="00D03284"/>
    <w:rsid w:val="00D27BEA"/>
    <w:rsid w:val="00D32A8C"/>
    <w:rsid w:val="00D37EC2"/>
    <w:rsid w:val="00DA61C1"/>
    <w:rsid w:val="00DB296D"/>
    <w:rsid w:val="00DB2DAF"/>
    <w:rsid w:val="00DE184B"/>
    <w:rsid w:val="00DF4910"/>
    <w:rsid w:val="00E13D30"/>
    <w:rsid w:val="00E61181"/>
    <w:rsid w:val="00ED3115"/>
    <w:rsid w:val="00F21AB9"/>
    <w:rsid w:val="00F47DF9"/>
    <w:rsid w:val="00F52EEB"/>
    <w:rsid w:val="00F67344"/>
    <w:rsid w:val="00F67C6F"/>
    <w:rsid w:val="00F7260C"/>
    <w:rsid w:val="00F966D4"/>
    <w:rsid w:val="00FD65D2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035B0-F309-493E-9D48-8F73C4C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aliases w:val="Reset numbering"/>
    <w:basedOn w:val="a0"/>
    <w:next w:val="a0"/>
    <w:link w:val="20"/>
    <w:qFormat/>
    <w:rsid w:val="00B12E5E"/>
    <w:pPr>
      <w:keepNext/>
      <w:widowControl/>
      <w:autoSpaceDE/>
      <w:autoSpaceDN/>
      <w:adjustRightInd/>
      <w:spacing w:line="360" w:lineRule="atLeast"/>
      <w:jc w:val="both"/>
      <w:outlineLvl w:val="1"/>
    </w:pPr>
    <w:rPr>
      <w:rFonts w:eastAsia="Times New Roman"/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03B9B"/>
    <w:pPr>
      <w:spacing w:after="0" w:line="240" w:lineRule="auto"/>
    </w:pPr>
  </w:style>
  <w:style w:type="paragraph" w:customStyle="1" w:styleId="Style1">
    <w:name w:val="Style1"/>
    <w:basedOn w:val="a0"/>
    <w:uiPriority w:val="99"/>
    <w:rsid w:val="00803B9B"/>
    <w:pPr>
      <w:spacing w:line="284" w:lineRule="exact"/>
      <w:ind w:firstLine="3359"/>
    </w:pPr>
  </w:style>
  <w:style w:type="paragraph" w:customStyle="1" w:styleId="Style6">
    <w:name w:val="Style6"/>
    <w:basedOn w:val="a0"/>
    <w:uiPriority w:val="99"/>
    <w:rsid w:val="00803B9B"/>
    <w:pPr>
      <w:spacing w:line="275" w:lineRule="exact"/>
      <w:ind w:firstLine="547"/>
      <w:jc w:val="both"/>
    </w:pPr>
  </w:style>
  <w:style w:type="character" w:customStyle="1" w:styleId="FontStyle30">
    <w:name w:val="Font Style30"/>
    <w:basedOn w:val="a1"/>
    <w:uiPriority w:val="99"/>
    <w:rsid w:val="00803B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1"/>
    <w:uiPriority w:val="99"/>
    <w:rsid w:val="00803B9B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2"/>
    <w:uiPriority w:val="59"/>
    <w:rsid w:val="00803B9B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32C88"/>
    <w:pPr>
      <w:ind w:left="720"/>
      <w:contextualSpacing/>
    </w:pPr>
  </w:style>
  <w:style w:type="character" w:customStyle="1" w:styleId="FontStyle35">
    <w:name w:val="Font Style35"/>
    <w:basedOn w:val="a1"/>
    <w:uiPriority w:val="99"/>
    <w:rsid w:val="00C32C8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">
    <w:name w:val="List Bullet"/>
    <w:basedOn w:val="a0"/>
    <w:uiPriority w:val="99"/>
    <w:unhideWhenUsed/>
    <w:rsid w:val="00385B27"/>
    <w:pPr>
      <w:numPr>
        <w:numId w:val="2"/>
      </w:numPr>
      <w:contextualSpacing/>
    </w:pPr>
  </w:style>
  <w:style w:type="paragraph" w:customStyle="1" w:styleId="a7">
    <w:name w:val="Знак"/>
    <w:basedOn w:val="a0"/>
    <w:rsid w:val="00B3319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AB150F"/>
    <w:pPr>
      <w:spacing w:line="274" w:lineRule="exact"/>
      <w:ind w:firstLine="734"/>
    </w:pPr>
  </w:style>
  <w:style w:type="paragraph" w:customStyle="1" w:styleId="Style7">
    <w:name w:val="Style7"/>
    <w:basedOn w:val="a0"/>
    <w:uiPriority w:val="99"/>
    <w:rsid w:val="00AB150F"/>
    <w:pPr>
      <w:spacing w:line="280" w:lineRule="exact"/>
      <w:ind w:firstLine="544"/>
      <w:jc w:val="both"/>
    </w:pPr>
  </w:style>
  <w:style w:type="paragraph" w:customStyle="1" w:styleId="Style11">
    <w:name w:val="Style11"/>
    <w:basedOn w:val="a0"/>
    <w:uiPriority w:val="99"/>
    <w:rsid w:val="00AB150F"/>
  </w:style>
  <w:style w:type="paragraph" w:styleId="a8">
    <w:name w:val="header"/>
    <w:basedOn w:val="a0"/>
    <w:link w:val="a9"/>
    <w:uiPriority w:val="99"/>
    <w:semiHidden/>
    <w:unhideWhenUsed/>
    <w:rsid w:val="00D37E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37EC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D37E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37EC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Reset numbering Знак"/>
    <w:basedOn w:val="a1"/>
    <w:link w:val="2"/>
    <w:rsid w:val="00B12E5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B00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B00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1C37-ECBE-4D53-BB72-34B5B6DF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Елена Г. Вяткина</cp:lastModifiedBy>
  <cp:revision>5</cp:revision>
  <cp:lastPrinted>2019-06-06T04:55:00Z</cp:lastPrinted>
  <dcterms:created xsi:type="dcterms:W3CDTF">2019-06-05T08:08:00Z</dcterms:created>
  <dcterms:modified xsi:type="dcterms:W3CDTF">2019-06-25T08:26:00Z</dcterms:modified>
</cp:coreProperties>
</file>